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4EF" w:rsidRPr="001A7F31" w:rsidRDefault="00A734EF" w:rsidP="00934C52">
      <w:pPr>
        <w:widowControl/>
        <w:autoSpaceDE/>
        <w:autoSpaceDN/>
        <w:adjustRightInd/>
        <w:ind w:firstLine="709"/>
        <w:jc w:val="center"/>
        <w:outlineLvl w:val="0"/>
        <w:rPr>
          <w:rFonts w:ascii="Times New Roman" w:hAnsi="Times New Roman" w:cs="Times New Roman"/>
          <w:sz w:val="28"/>
          <w:szCs w:val="28"/>
        </w:rPr>
      </w:pPr>
      <w:r w:rsidRPr="001A7F31">
        <w:rPr>
          <w:rFonts w:ascii="Times New Roman" w:hAnsi="Times New Roman" w:cs="Times New Roman"/>
          <w:noProof/>
          <w:sz w:val="28"/>
          <w:szCs w:val="28"/>
        </w:rPr>
        <w:drawing>
          <wp:inline distT="0" distB="0" distL="0" distR="0" wp14:anchorId="4652B1DB" wp14:editId="6D7E085B">
            <wp:extent cx="405765" cy="469265"/>
            <wp:effectExtent l="0" t="0" r="0" b="6985"/>
            <wp:docPr id="1" name="Рисунок 1" descr="герб для распо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для распоряжения"/>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5765" cy="469265"/>
                    </a:xfrm>
                    <a:prstGeom prst="rect">
                      <a:avLst/>
                    </a:prstGeom>
                    <a:noFill/>
                    <a:ln>
                      <a:noFill/>
                    </a:ln>
                  </pic:spPr>
                </pic:pic>
              </a:graphicData>
            </a:graphic>
          </wp:inline>
        </w:drawing>
      </w:r>
    </w:p>
    <w:p w:rsidR="00A734EF" w:rsidRPr="001A7F31" w:rsidRDefault="00A734EF" w:rsidP="00934C52">
      <w:pPr>
        <w:widowControl/>
        <w:autoSpaceDE/>
        <w:autoSpaceDN/>
        <w:adjustRightInd/>
        <w:ind w:firstLine="709"/>
        <w:jc w:val="center"/>
        <w:outlineLvl w:val="0"/>
        <w:rPr>
          <w:rFonts w:ascii="Times New Roman" w:hAnsi="Times New Roman" w:cs="Times New Roman"/>
          <w:sz w:val="28"/>
          <w:szCs w:val="28"/>
        </w:rPr>
      </w:pPr>
    </w:p>
    <w:p w:rsidR="00A734EF" w:rsidRPr="001A7F31" w:rsidRDefault="00A734EF" w:rsidP="00934C52">
      <w:pPr>
        <w:widowControl/>
        <w:autoSpaceDE/>
        <w:autoSpaceDN/>
        <w:adjustRightInd/>
        <w:ind w:firstLine="709"/>
        <w:jc w:val="center"/>
        <w:outlineLvl w:val="0"/>
        <w:rPr>
          <w:rFonts w:ascii="Times New Roman" w:hAnsi="Times New Roman" w:cs="Times New Roman"/>
          <w:b/>
          <w:sz w:val="28"/>
          <w:szCs w:val="28"/>
        </w:rPr>
      </w:pPr>
      <w:r w:rsidRPr="001A7F31">
        <w:rPr>
          <w:rFonts w:ascii="Times New Roman" w:hAnsi="Times New Roman" w:cs="Times New Roman"/>
          <w:b/>
          <w:sz w:val="28"/>
          <w:szCs w:val="28"/>
        </w:rPr>
        <w:t>ДУМА</w:t>
      </w:r>
    </w:p>
    <w:p w:rsidR="00A734EF" w:rsidRPr="001A7F31" w:rsidRDefault="00A734EF" w:rsidP="00934C52">
      <w:pPr>
        <w:widowControl/>
        <w:autoSpaceDE/>
        <w:autoSpaceDN/>
        <w:adjustRightInd/>
        <w:ind w:firstLine="709"/>
        <w:jc w:val="center"/>
        <w:outlineLvl w:val="0"/>
        <w:rPr>
          <w:rFonts w:ascii="Times New Roman" w:hAnsi="Times New Roman" w:cs="Times New Roman"/>
          <w:b/>
          <w:sz w:val="28"/>
          <w:szCs w:val="28"/>
        </w:rPr>
      </w:pPr>
      <w:r w:rsidRPr="001A7F31">
        <w:rPr>
          <w:rFonts w:ascii="Times New Roman" w:hAnsi="Times New Roman" w:cs="Times New Roman"/>
          <w:b/>
          <w:sz w:val="28"/>
          <w:szCs w:val="28"/>
        </w:rPr>
        <w:t>МОЛОКОВСКОГО МУНИЦИПАЛЬНОГО ОКРУГА</w:t>
      </w:r>
      <w:r w:rsidRPr="001A7F31">
        <w:rPr>
          <w:rFonts w:ascii="Times New Roman" w:hAnsi="Times New Roman" w:cs="Times New Roman"/>
          <w:b/>
          <w:sz w:val="28"/>
          <w:szCs w:val="28"/>
        </w:rPr>
        <w:br/>
        <w:t>ТВЕРСКОЙ ОБЛАСТИ</w:t>
      </w:r>
    </w:p>
    <w:p w:rsidR="00A734EF" w:rsidRPr="001A7F31" w:rsidRDefault="00A734EF" w:rsidP="00934C52">
      <w:pPr>
        <w:widowControl/>
        <w:autoSpaceDE/>
        <w:autoSpaceDN/>
        <w:adjustRightInd/>
        <w:ind w:firstLine="709"/>
        <w:jc w:val="center"/>
        <w:outlineLvl w:val="0"/>
        <w:rPr>
          <w:rFonts w:ascii="Times New Roman" w:hAnsi="Times New Roman" w:cs="Times New Roman"/>
          <w:b/>
          <w:sz w:val="28"/>
          <w:szCs w:val="28"/>
        </w:rPr>
      </w:pPr>
    </w:p>
    <w:p w:rsidR="00A734EF" w:rsidRDefault="00A734EF" w:rsidP="00934C52">
      <w:pPr>
        <w:widowControl/>
        <w:autoSpaceDE/>
        <w:autoSpaceDN/>
        <w:adjustRightInd/>
        <w:ind w:firstLine="709"/>
        <w:jc w:val="center"/>
        <w:outlineLvl w:val="0"/>
        <w:rPr>
          <w:rFonts w:ascii="Times New Roman" w:hAnsi="Times New Roman" w:cs="Times New Roman"/>
          <w:b/>
          <w:sz w:val="28"/>
          <w:szCs w:val="28"/>
        </w:rPr>
      </w:pPr>
      <w:r w:rsidRPr="001A7F31">
        <w:rPr>
          <w:rFonts w:ascii="Times New Roman" w:hAnsi="Times New Roman" w:cs="Times New Roman"/>
          <w:b/>
          <w:sz w:val="28"/>
          <w:szCs w:val="28"/>
        </w:rPr>
        <w:t>РЕШЕНИЕ</w:t>
      </w:r>
    </w:p>
    <w:p w:rsidR="001A7F31" w:rsidRPr="001A7F31" w:rsidRDefault="001A7F31" w:rsidP="00934C52">
      <w:pPr>
        <w:widowControl/>
        <w:autoSpaceDE/>
        <w:autoSpaceDN/>
        <w:adjustRightInd/>
        <w:ind w:firstLine="709"/>
        <w:jc w:val="center"/>
        <w:outlineLvl w:val="0"/>
        <w:rPr>
          <w:rFonts w:ascii="Times New Roman" w:hAnsi="Times New Roman" w:cs="Times New Roman"/>
          <w:b/>
          <w:sz w:val="28"/>
          <w:szCs w:val="28"/>
        </w:rPr>
      </w:pPr>
    </w:p>
    <w:tbl>
      <w:tblPr>
        <w:tblW w:w="0" w:type="auto"/>
        <w:tblLook w:val="04A0" w:firstRow="1" w:lastRow="0" w:firstColumn="1" w:lastColumn="0" w:noHBand="0" w:noVBand="1"/>
      </w:tblPr>
      <w:tblGrid>
        <w:gridCol w:w="3292"/>
        <w:gridCol w:w="3109"/>
        <w:gridCol w:w="3170"/>
      </w:tblGrid>
      <w:tr w:rsidR="00A734EF" w:rsidRPr="001A7F31" w:rsidTr="001A7F31">
        <w:tc>
          <w:tcPr>
            <w:tcW w:w="3292" w:type="dxa"/>
          </w:tcPr>
          <w:p w:rsidR="00A734EF" w:rsidRPr="001A7F31" w:rsidRDefault="00A9219D" w:rsidP="00934C52">
            <w:pPr>
              <w:widowControl/>
              <w:autoSpaceDE/>
              <w:autoSpaceDN/>
              <w:adjustRightInd/>
              <w:outlineLvl w:val="0"/>
              <w:rPr>
                <w:rFonts w:ascii="Times New Roman" w:hAnsi="Times New Roman" w:cs="Calibri"/>
                <w:b/>
                <w:sz w:val="28"/>
                <w:szCs w:val="28"/>
              </w:rPr>
            </w:pPr>
            <w:r w:rsidRPr="001A7F31">
              <w:rPr>
                <w:rFonts w:ascii="Times New Roman" w:hAnsi="Times New Roman" w:cs="Calibri"/>
                <w:sz w:val="28"/>
                <w:szCs w:val="28"/>
              </w:rPr>
              <w:t>17</w:t>
            </w:r>
            <w:r w:rsidR="00A734EF" w:rsidRPr="001A7F31">
              <w:rPr>
                <w:rFonts w:ascii="Times New Roman" w:hAnsi="Times New Roman" w:cs="Calibri"/>
                <w:sz w:val="28"/>
                <w:szCs w:val="28"/>
              </w:rPr>
              <w:t>.0</w:t>
            </w:r>
            <w:r w:rsidRPr="001A7F31">
              <w:rPr>
                <w:rFonts w:ascii="Times New Roman" w:hAnsi="Times New Roman" w:cs="Calibri"/>
                <w:sz w:val="28"/>
                <w:szCs w:val="28"/>
              </w:rPr>
              <w:t>4</w:t>
            </w:r>
            <w:r w:rsidR="00DA08D3" w:rsidRPr="001A7F31">
              <w:rPr>
                <w:rFonts w:ascii="Times New Roman" w:hAnsi="Times New Roman" w:cs="Calibri"/>
                <w:sz w:val="28"/>
                <w:szCs w:val="28"/>
              </w:rPr>
              <w:t>.2025</w:t>
            </w:r>
          </w:p>
        </w:tc>
        <w:tc>
          <w:tcPr>
            <w:tcW w:w="3109" w:type="dxa"/>
          </w:tcPr>
          <w:p w:rsidR="001A7F31" w:rsidRPr="001A7F31" w:rsidRDefault="001A7F31" w:rsidP="00934C52">
            <w:pPr>
              <w:widowControl/>
              <w:autoSpaceDE/>
              <w:autoSpaceDN/>
              <w:adjustRightInd/>
              <w:outlineLvl w:val="0"/>
              <w:rPr>
                <w:rFonts w:ascii="Times New Roman" w:hAnsi="Times New Roman" w:cs="Calibri"/>
                <w:b/>
                <w:sz w:val="28"/>
                <w:szCs w:val="28"/>
              </w:rPr>
            </w:pPr>
          </w:p>
        </w:tc>
        <w:tc>
          <w:tcPr>
            <w:tcW w:w="3170" w:type="dxa"/>
          </w:tcPr>
          <w:p w:rsidR="00A734EF" w:rsidRPr="001A7F31" w:rsidRDefault="00A734EF" w:rsidP="00934C52">
            <w:pPr>
              <w:widowControl/>
              <w:autoSpaceDE/>
              <w:autoSpaceDN/>
              <w:adjustRightInd/>
              <w:ind w:firstLine="709"/>
              <w:jc w:val="right"/>
              <w:outlineLvl w:val="0"/>
              <w:rPr>
                <w:rFonts w:ascii="Times New Roman" w:hAnsi="Times New Roman" w:cs="Calibri"/>
                <w:b/>
                <w:sz w:val="28"/>
                <w:szCs w:val="28"/>
              </w:rPr>
            </w:pPr>
            <w:r w:rsidRPr="001A7F31">
              <w:rPr>
                <w:rFonts w:ascii="Times New Roman" w:hAnsi="Times New Roman" w:cs="Calibri"/>
                <w:sz w:val="28"/>
                <w:szCs w:val="28"/>
              </w:rPr>
              <w:t xml:space="preserve">№ </w:t>
            </w:r>
            <w:r w:rsidR="00A9219D" w:rsidRPr="001A7F31">
              <w:rPr>
                <w:rFonts w:ascii="Times New Roman" w:hAnsi="Times New Roman" w:cs="Calibri"/>
                <w:sz w:val="28"/>
                <w:szCs w:val="28"/>
              </w:rPr>
              <w:t>233</w:t>
            </w:r>
          </w:p>
        </w:tc>
      </w:tr>
    </w:tbl>
    <w:p w:rsidR="00A734EF" w:rsidRPr="001A7F31" w:rsidRDefault="001A7F31" w:rsidP="00934C52">
      <w:pPr>
        <w:widowControl/>
        <w:autoSpaceDE/>
        <w:autoSpaceDN/>
        <w:adjustRightInd/>
        <w:ind w:firstLine="709"/>
        <w:jc w:val="center"/>
        <w:rPr>
          <w:rFonts w:ascii="Times New Roman" w:hAnsi="Times New Roman" w:cs="Times New Roman"/>
          <w:b/>
          <w:sz w:val="28"/>
          <w:szCs w:val="28"/>
        </w:rPr>
      </w:pPr>
      <w:r w:rsidRPr="001A7F31">
        <w:rPr>
          <w:rFonts w:ascii="Times New Roman" w:hAnsi="Times New Roman" w:cs="Calibri"/>
          <w:sz w:val="28"/>
          <w:szCs w:val="28"/>
        </w:rPr>
        <w:t>пгт Молоково</w:t>
      </w:r>
    </w:p>
    <w:tbl>
      <w:tblPr>
        <w:tblW w:w="9890" w:type="dxa"/>
        <w:tblLayout w:type="fixed"/>
        <w:tblLook w:val="04A0" w:firstRow="1" w:lastRow="0" w:firstColumn="1" w:lastColumn="0" w:noHBand="0" w:noVBand="1"/>
      </w:tblPr>
      <w:tblGrid>
        <w:gridCol w:w="5779"/>
        <w:gridCol w:w="284"/>
        <w:gridCol w:w="3402"/>
        <w:gridCol w:w="425"/>
      </w:tblGrid>
      <w:tr w:rsidR="00A9219D" w:rsidRPr="001A7F31" w:rsidTr="001A7F31">
        <w:tc>
          <w:tcPr>
            <w:tcW w:w="5779" w:type="dxa"/>
            <w:shd w:val="clear" w:color="auto" w:fill="auto"/>
          </w:tcPr>
          <w:p w:rsidR="00A9219D" w:rsidRPr="001A7F31" w:rsidRDefault="00A9219D" w:rsidP="00934C52">
            <w:pPr>
              <w:rPr>
                <w:rFonts w:ascii="Times New Roman" w:hAnsi="Times New Roman"/>
                <w:sz w:val="16"/>
                <w:szCs w:val="16"/>
              </w:rPr>
            </w:pPr>
            <w:bookmarkStart w:id="0" w:name="sub_4"/>
          </w:p>
          <w:p w:rsidR="001A7F31" w:rsidRPr="001A7F31" w:rsidRDefault="001A7F31" w:rsidP="00934C52">
            <w:pPr>
              <w:rPr>
                <w:rFonts w:ascii="Times New Roman" w:hAnsi="Times New Roman"/>
                <w:sz w:val="28"/>
                <w:szCs w:val="28"/>
              </w:rPr>
            </w:pPr>
          </w:p>
        </w:tc>
        <w:tc>
          <w:tcPr>
            <w:tcW w:w="284" w:type="dxa"/>
            <w:shd w:val="clear" w:color="auto" w:fill="auto"/>
          </w:tcPr>
          <w:p w:rsidR="00A9219D" w:rsidRPr="001A7F31" w:rsidRDefault="00A9219D" w:rsidP="00934C52">
            <w:pPr>
              <w:jc w:val="center"/>
              <w:rPr>
                <w:rFonts w:ascii="Times New Roman" w:hAnsi="Times New Roman"/>
                <w:sz w:val="28"/>
                <w:szCs w:val="28"/>
              </w:rPr>
            </w:pPr>
          </w:p>
        </w:tc>
        <w:tc>
          <w:tcPr>
            <w:tcW w:w="3402" w:type="dxa"/>
            <w:shd w:val="clear" w:color="auto" w:fill="auto"/>
          </w:tcPr>
          <w:p w:rsidR="00A9219D" w:rsidRPr="001A7F31" w:rsidRDefault="00A9219D" w:rsidP="00934C52">
            <w:pPr>
              <w:rPr>
                <w:sz w:val="28"/>
                <w:szCs w:val="28"/>
              </w:rPr>
            </w:pPr>
          </w:p>
        </w:tc>
        <w:tc>
          <w:tcPr>
            <w:tcW w:w="425" w:type="dxa"/>
          </w:tcPr>
          <w:p w:rsidR="00A9219D" w:rsidRPr="001A7F31" w:rsidRDefault="00A9219D" w:rsidP="00934C52">
            <w:pPr>
              <w:rPr>
                <w:sz w:val="28"/>
                <w:szCs w:val="28"/>
              </w:rPr>
            </w:pPr>
          </w:p>
        </w:tc>
      </w:tr>
      <w:tr w:rsidR="00A9219D" w:rsidRPr="001A7F31" w:rsidTr="001A7F31">
        <w:tc>
          <w:tcPr>
            <w:tcW w:w="5779" w:type="dxa"/>
            <w:shd w:val="clear" w:color="auto" w:fill="auto"/>
          </w:tcPr>
          <w:p w:rsidR="00A9219D" w:rsidRPr="001A7F31" w:rsidRDefault="00A9219D" w:rsidP="00934C52">
            <w:pPr>
              <w:pStyle w:val="Standard"/>
              <w:jc w:val="both"/>
              <w:rPr>
                <w:rFonts w:hint="eastAsia"/>
                <w:b/>
                <w:sz w:val="28"/>
                <w:szCs w:val="28"/>
              </w:rPr>
            </w:pPr>
            <w:r w:rsidRPr="001A7F31">
              <w:rPr>
                <w:rFonts w:ascii="Times New Roman" w:hAnsi="Times New Roman"/>
                <w:b/>
                <w:sz w:val="28"/>
                <w:szCs w:val="28"/>
              </w:rPr>
              <w:t>Об  утверждении  Отчета Главы Молоковского муниципального округа «Об итогах социально-экономического</w:t>
            </w:r>
            <w:r w:rsidRPr="001A7F31">
              <w:rPr>
                <w:b/>
                <w:sz w:val="28"/>
                <w:szCs w:val="28"/>
              </w:rPr>
              <w:t xml:space="preserve"> </w:t>
            </w:r>
            <w:r w:rsidRPr="001A7F31">
              <w:rPr>
                <w:rFonts w:ascii="Times New Roman" w:hAnsi="Times New Roman"/>
                <w:b/>
                <w:sz w:val="28"/>
                <w:szCs w:val="28"/>
              </w:rPr>
              <w:t>развития Молоковского муниципального  округа в 2024 году  и задачах на 2025 год»</w:t>
            </w:r>
          </w:p>
          <w:p w:rsidR="00A9219D" w:rsidRPr="001A7F31" w:rsidRDefault="00A9219D" w:rsidP="00934C52">
            <w:pPr>
              <w:rPr>
                <w:rFonts w:ascii="Times New Roman" w:hAnsi="Times New Roman"/>
                <w:sz w:val="28"/>
                <w:szCs w:val="28"/>
              </w:rPr>
            </w:pPr>
          </w:p>
        </w:tc>
        <w:tc>
          <w:tcPr>
            <w:tcW w:w="284" w:type="dxa"/>
            <w:shd w:val="clear" w:color="auto" w:fill="auto"/>
          </w:tcPr>
          <w:p w:rsidR="00A9219D" w:rsidRPr="001A7F31" w:rsidRDefault="00A9219D" w:rsidP="00934C52">
            <w:pPr>
              <w:jc w:val="center"/>
              <w:rPr>
                <w:rFonts w:ascii="Times New Roman" w:hAnsi="Times New Roman"/>
                <w:sz w:val="28"/>
                <w:szCs w:val="28"/>
              </w:rPr>
            </w:pPr>
          </w:p>
        </w:tc>
        <w:tc>
          <w:tcPr>
            <w:tcW w:w="3402" w:type="dxa"/>
            <w:shd w:val="clear" w:color="auto" w:fill="auto"/>
          </w:tcPr>
          <w:p w:rsidR="00A9219D" w:rsidRPr="001A7F31" w:rsidRDefault="00A9219D" w:rsidP="00934C52">
            <w:pPr>
              <w:tabs>
                <w:tab w:val="left" w:pos="4358"/>
              </w:tabs>
              <w:jc w:val="right"/>
              <w:rPr>
                <w:rFonts w:ascii="Times New Roman" w:hAnsi="Times New Roman"/>
                <w:sz w:val="28"/>
                <w:szCs w:val="28"/>
              </w:rPr>
            </w:pPr>
          </w:p>
        </w:tc>
        <w:tc>
          <w:tcPr>
            <w:tcW w:w="425" w:type="dxa"/>
          </w:tcPr>
          <w:p w:rsidR="00A9219D" w:rsidRPr="001A7F31" w:rsidRDefault="00A9219D" w:rsidP="00934C52">
            <w:pPr>
              <w:rPr>
                <w:sz w:val="28"/>
                <w:szCs w:val="28"/>
              </w:rPr>
            </w:pPr>
          </w:p>
        </w:tc>
      </w:tr>
    </w:tbl>
    <w:p w:rsidR="00A9219D" w:rsidRPr="001A7F31" w:rsidRDefault="00A9219D" w:rsidP="00934C52">
      <w:pPr>
        <w:pStyle w:val="aa"/>
        <w:spacing w:line="240" w:lineRule="auto"/>
        <w:jc w:val="right"/>
        <w:rPr>
          <w:rFonts w:ascii="Times New Roman" w:hAnsi="Times New Roman" w:cs="Times New Roman"/>
          <w:sz w:val="16"/>
          <w:szCs w:val="16"/>
        </w:rPr>
      </w:pPr>
    </w:p>
    <w:p w:rsidR="00A9219D" w:rsidRPr="001A7F31" w:rsidRDefault="00A9219D" w:rsidP="00934C52">
      <w:pPr>
        <w:pStyle w:val="Standard"/>
        <w:jc w:val="both"/>
        <w:rPr>
          <w:rFonts w:ascii="Times New Roman" w:hAnsi="Times New Roman"/>
          <w:sz w:val="28"/>
          <w:szCs w:val="28"/>
        </w:rPr>
      </w:pPr>
      <w:r w:rsidRPr="001A7F31">
        <w:rPr>
          <w:rFonts w:ascii="Times New Roman" w:hAnsi="Times New Roman"/>
          <w:sz w:val="28"/>
          <w:szCs w:val="28"/>
        </w:rPr>
        <w:tab/>
        <w:t>Заслушав  и  обсудив  отчёт  Главы  Молоковского  муниципального округа  Ефименко А.П. «Об итогах социально-экономического развития Молоковского муниципального  округа  в 2024 году  и задачах на 2025 год»,  Дума Молоковского  муниципального округа РЕШИЛА:</w:t>
      </w:r>
    </w:p>
    <w:p w:rsidR="00A9219D" w:rsidRPr="001A7F31" w:rsidRDefault="00A9219D" w:rsidP="00934C52">
      <w:pPr>
        <w:pStyle w:val="Standard"/>
        <w:jc w:val="center"/>
        <w:rPr>
          <w:rFonts w:ascii="Times New Roman" w:hAnsi="Times New Roman"/>
          <w:sz w:val="28"/>
          <w:szCs w:val="28"/>
        </w:rPr>
      </w:pPr>
    </w:p>
    <w:p w:rsidR="00A9219D" w:rsidRPr="001A7F31" w:rsidRDefault="00A9219D" w:rsidP="00934C52">
      <w:pPr>
        <w:pStyle w:val="Standard"/>
        <w:jc w:val="both"/>
        <w:rPr>
          <w:rFonts w:ascii="Times New Roman" w:hAnsi="Times New Roman"/>
          <w:sz w:val="28"/>
          <w:szCs w:val="28"/>
        </w:rPr>
      </w:pPr>
      <w:r w:rsidRPr="001A7F31">
        <w:rPr>
          <w:rFonts w:ascii="Times New Roman" w:hAnsi="Times New Roman"/>
          <w:sz w:val="28"/>
          <w:szCs w:val="28"/>
        </w:rPr>
        <w:tab/>
        <w:t>1.</w:t>
      </w:r>
      <w:r w:rsidRPr="001A7F31">
        <w:rPr>
          <w:sz w:val="28"/>
          <w:szCs w:val="28"/>
        </w:rPr>
        <w:t xml:space="preserve"> </w:t>
      </w:r>
      <w:r w:rsidRPr="001A7F31">
        <w:rPr>
          <w:rFonts w:ascii="Times New Roman" w:hAnsi="Times New Roman"/>
          <w:sz w:val="28"/>
          <w:szCs w:val="28"/>
        </w:rPr>
        <w:t>Отчёт Главы Молоковского муниципального округа «Об итогах социально-экономического развития Молоковского муниципального  округа  в 2024 году  и задачах на 2025 год» принять к сведению (прилагается).</w:t>
      </w:r>
    </w:p>
    <w:p w:rsidR="00A9219D" w:rsidRPr="001A7F31" w:rsidRDefault="00A9219D" w:rsidP="00934C52">
      <w:pPr>
        <w:pStyle w:val="Standard"/>
        <w:jc w:val="both"/>
        <w:rPr>
          <w:rFonts w:ascii="Times New Roman" w:hAnsi="Times New Roman"/>
          <w:sz w:val="28"/>
          <w:szCs w:val="28"/>
        </w:rPr>
      </w:pPr>
      <w:r w:rsidRPr="001A7F31">
        <w:rPr>
          <w:rFonts w:ascii="Times New Roman" w:hAnsi="Times New Roman"/>
          <w:sz w:val="28"/>
          <w:szCs w:val="28"/>
        </w:rPr>
        <w:tab/>
        <w:t xml:space="preserve">2. Признать работу Главы Молоковского муниципального округа, Администрации Молоковского муниципального округа по результатам ежегодного отчёта удовлетворительной. </w:t>
      </w:r>
    </w:p>
    <w:p w:rsidR="00A9219D" w:rsidRPr="001A7F31" w:rsidRDefault="00A9219D" w:rsidP="00934C52">
      <w:pPr>
        <w:pStyle w:val="Standard"/>
        <w:jc w:val="both"/>
        <w:rPr>
          <w:rFonts w:ascii="Times New Roman" w:hAnsi="Times New Roman"/>
          <w:color w:val="000000"/>
          <w:sz w:val="28"/>
          <w:szCs w:val="28"/>
        </w:rPr>
      </w:pPr>
      <w:r w:rsidRPr="001A7F31">
        <w:rPr>
          <w:rFonts w:ascii="Times New Roman" w:hAnsi="Times New Roman"/>
          <w:sz w:val="28"/>
          <w:szCs w:val="28"/>
        </w:rPr>
        <w:tab/>
        <w:t xml:space="preserve">3. Разместить Отчет Главы Молоковского муниципального округа Ефименко А.П. «Об итогах социально-экономического развития  Молоковского муниципального  округа в 2024 году  и задачах на 2025 год» в газете «Молоковский край» и </w:t>
      </w:r>
      <w:r w:rsidRPr="001A7F31">
        <w:rPr>
          <w:rFonts w:ascii="Times New Roman" w:hAnsi="Times New Roman"/>
          <w:color w:val="000000"/>
          <w:sz w:val="28"/>
          <w:szCs w:val="28"/>
        </w:rPr>
        <w:t>на официальном сайте Администрации Молоковского муниципального округа в информационно-телекоммуникационной сети «Интернет».</w:t>
      </w:r>
    </w:p>
    <w:p w:rsidR="00A9219D" w:rsidRPr="001A7F31" w:rsidRDefault="00A9219D" w:rsidP="00934C52">
      <w:pPr>
        <w:pStyle w:val="Standard"/>
        <w:jc w:val="both"/>
        <w:rPr>
          <w:rFonts w:ascii="Times New Roman" w:hAnsi="Times New Roman"/>
          <w:sz w:val="28"/>
          <w:szCs w:val="28"/>
        </w:rPr>
      </w:pPr>
    </w:p>
    <w:p w:rsidR="001A7F31" w:rsidRPr="001A7F31" w:rsidRDefault="001A7F31" w:rsidP="00934C52">
      <w:pPr>
        <w:pStyle w:val="Standard"/>
        <w:rPr>
          <w:rFonts w:ascii="Times New Roman" w:hAnsi="Times New Roman"/>
          <w:sz w:val="28"/>
          <w:szCs w:val="28"/>
        </w:rPr>
      </w:pPr>
    </w:p>
    <w:p w:rsidR="00A9219D" w:rsidRPr="001A7F31" w:rsidRDefault="00A9219D" w:rsidP="00934C52">
      <w:pPr>
        <w:pStyle w:val="Standard"/>
        <w:jc w:val="both"/>
        <w:rPr>
          <w:rFonts w:ascii="Times New Roman" w:hAnsi="Times New Roman"/>
          <w:sz w:val="28"/>
          <w:szCs w:val="28"/>
        </w:rPr>
      </w:pPr>
      <w:r w:rsidRPr="001A7F31">
        <w:rPr>
          <w:rFonts w:ascii="Times New Roman" w:hAnsi="Times New Roman"/>
          <w:sz w:val="28"/>
          <w:szCs w:val="28"/>
        </w:rPr>
        <w:t xml:space="preserve">Глава  Молоковского  </w:t>
      </w:r>
    </w:p>
    <w:p w:rsidR="00A9219D" w:rsidRPr="001A7F31" w:rsidRDefault="00A9219D" w:rsidP="00934C52">
      <w:pPr>
        <w:pStyle w:val="Standard"/>
        <w:jc w:val="both"/>
        <w:rPr>
          <w:rFonts w:ascii="Times New Roman" w:hAnsi="Times New Roman"/>
          <w:sz w:val="28"/>
          <w:szCs w:val="28"/>
        </w:rPr>
      </w:pPr>
      <w:r w:rsidRPr="001A7F31">
        <w:rPr>
          <w:rFonts w:ascii="Times New Roman" w:hAnsi="Times New Roman"/>
          <w:sz w:val="28"/>
          <w:szCs w:val="28"/>
        </w:rPr>
        <w:t>муниципального округа                                                              А.П. Ефименко</w:t>
      </w:r>
    </w:p>
    <w:p w:rsidR="00A9219D" w:rsidRPr="001A7F31" w:rsidRDefault="00A9219D" w:rsidP="00934C52">
      <w:pPr>
        <w:pStyle w:val="Standard"/>
        <w:jc w:val="both"/>
        <w:rPr>
          <w:rFonts w:ascii="Times New Roman" w:hAnsi="Times New Roman"/>
          <w:sz w:val="28"/>
          <w:szCs w:val="28"/>
        </w:rPr>
      </w:pPr>
    </w:p>
    <w:p w:rsidR="001A7F31" w:rsidRPr="001A7F31" w:rsidRDefault="001A7F31" w:rsidP="00934C52">
      <w:pPr>
        <w:pStyle w:val="Standard"/>
        <w:jc w:val="both"/>
        <w:rPr>
          <w:rFonts w:ascii="Times New Roman" w:hAnsi="Times New Roman"/>
          <w:sz w:val="28"/>
          <w:szCs w:val="28"/>
        </w:rPr>
      </w:pPr>
    </w:p>
    <w:p w:rsidR="001A7F31" w:rsidRPr="001A7F31" w:rsidRDefault="00A9219D" w:rsidP="00934C52">
      <w:pPr>
        <w:pStyle w:val="Standard"/>
        <w:jc w:val="both"/>
        <w:rPr>
          <w:rFonts w:ascii="Times New Roman" w:hAnsi="Times New Roman"/>
          <w:sz w:val="28"/>
          <w:szCs w:val="28"/>
        </w:rPr>
      </w:pPr>
      <w:r w:rsidRPr="001A7F31">
        <w:rPr>
          <w:rFonts w:ascii="Times New Roman" w:hAnsi="Times New Roman"/>
          <w:sz w:val="28"/>
          <w:szCs w:val="28"/>
        </w:rPr>
        <w:t>Председатель Думы</w:t>
      </w:r>
      <w:r w:rsidR="001A7F31" w:rsidRPr="001A7F31">
        <w:rPr>
          <w:rFonts w:ascii="Times New Roman" w:hAnsi="Times New Roman"/>
          <w:sz w:val="28"/>
          <w:szCs w:val="28"/>
        </w:rPr>
        <w:t xml:space="preserve"> </w:t>
      </w:r>
      <w:r w:rsidRPr="001A7F31">
        <w:rPr>
          <w:rFonts w:ascii="Times New Roman" w:hAnsi="Times New Roman"/>
          <w:sz w:val="28"/>
          <w:szCs w:val="28"/>
        </w:rPr>
        <w:t xml:space="preserve">Молоковского </w:t>
      </w:r>
    </w:p>
    <w:p w:rsidR="00DA08D3" w:rsidRPr="001A7F31" w:rsidRDefault="00A9219D" w:rsidP="00934C52">
      <w:pPr>
        <w:pStyle w:val="Standard"/>
        <w:jc w:val="both"/>
        <w:rPr>
          <w:rFonts w:hint="eastAsia"/>
          <w:sz w:val="28"/>
          <w:szCs w:val="28"/>
        </w:rPr>
      </w:pPr>
      <w:r w:rsidRPr="001A7F31">
        <w:rPr>
          <w:rFonts w:ascii="Times New Roman" w:hAnsi="Times New Roman"/>
          <w:sz w:val="28"/>
          <w:szCs w:val="28"/>
        </w:rPr>
        <w:t xml:space="preserve">муниципального округа                              </w:t>
      </w:r>
      <w:r w:rsidR="001A7F31" w:rsidRPr="001A7F31">
        <w:rPr>
          <w:rFonts w:ascii="Times New Roman" w:hAnsi="Times New Roman"/>
          <w:sz w:val="28"/>
          <w:szCs w:val="28"/>
        </w:rPr>
        <w:t xml:space="preserve">                           </w:t>
      </w:r>
      <w:r w:rsidRPr="001A7F31">
        <w:rPr>
          <w:rFonts w:ascii="Times New Roman" w:hAnsi="Times New Roman"/>
          <w:sz w:val="28"/>
          <w:szCs w:val="28"/>
        </w:rPr>
        <w:t xml:space="preserve">        Л.А. Бойцова</w:t>
      </w:r>
      <w:bookmarkEnd w:id="0"/>
    </w:p>
    <w:p w:rsidR="00A9219D" w:rsidRPr="00F55EDE" w:rsidRDefault="00A9219D" w:rsidP="00934C52">
      <w:pPr>
        <w:pStyle w:val="aa"/>
        <w:spacing w:line="240" w:lineRule="auto"/>
        <w:jc w:val="right"/>
        <w:rPr>
          <w:rFonts w:ascii="Times New Roman" w:hAnsi="Times New Roman" w:cs="Times New Roman"/>
          <w:sz w:val="28"/>
          <w:szCs w:val="28"/>
        </w:rPr>
      </w:pPr>
      <w:r w:rsidRPr="00F55EDE">
        <w:rPr>
          <w:rFonts w:ascii="Times New Roman" w:hAnsi="Times New Roman" w:cs="Times New Roman"/>
          <w:sz w:val="28"/>
          <w:szCs w:val="28"/>
        </w:rPr>
        <w:lastRenderedPageBreak/>
        <w:t>УТВЕРЖДЕН</w:t>
      </w:r>
    </w:p>
    <w:p w:rsidR="00A9219D" w:rsidRPr="00F55EDE" w:rsidRDefault="00A9219D" w:rsidP="00934C52">
      <w:pPr>
        <w:pStyle w:val="aa"/>
        <w:spacing w:line="240" w:lineRule="auto"/>
        <w:jc w:val="right"/>
        <w:rPr>
          <w:rFonts w:ascii="Times New Roman" w:hAnsi="Times New Roman" w:cs="Times New Roman"/>
          <w:sz w:val="28"/>
          <w:szCs w:val="28"/>
        </w:rPr>
      </w:pPr>
      <w:r w:rsidRPr="00F55EDE">
        <w:rPr>
          <w:rFonts w:ascii="Times New Roman" w:hAnsi="Times New Roman" w:cs="Times New Roman"/>
          <w:sz w:val="28"/>
          <w:szCs w:val="28"/>
        </w:rPr>
        <w:t xml:space="preserve">Решением Думы Молоковского </w:t>
      </w:r>
    </w:p>
    <w:p w:rsidR="001A7F31" w:rsidRDefault="001A7F31" w:rsidP="00934C52">
      <w:pPr>
        <w:pStyle w:val="aa"/>
        <w:spacing w:line="240" w:lineRule="auto"/>
        <w:jc w:val="right"/>
        <w:rPr>
          <w:rFonts w:ascii="Times New Roman" w:hAnsi="Times New Roman" w:cs="Times New Roman"/>
          <w:sz w:val="28"/>
          <w:szCs w:val="28"/>
        </w:rPr>
      </w:pPr>
      <w:r>
        <w:rPr>
          <w:rFonts w:ascii="Times New Roman" w:hAnsi="Times New Roman" w:cs="Times New Roman"/>
          <w:sz w:val="28"/>
          <w:szCs w:val="28"/>
        </w:rPr>
        <w:t xml:space="preserve">муниципального округа </w:t>
      </w:r>
    </w:p>
    <w:p w:rsidR="00A9219D" w:rsidRPr="00F55EDE" w:rsidRDefault="001A7F31" w:rsidP="00934C52">
      <w:pPr>
        <w:pStyle w:val="aa"/>
        <w:spacing w:line="240" w:lineRule="auto"/>
        <w:jc w:val="right"/>
        <w:rPr>
          <w:rFonts w:ascii="Times New Roman" w:hAnsi="Times New Roman" w:cs="Times New Roman"/>
          <w:sz w:val="28"/>
          <w:szCs w:val="28"/>
        </w:rPr>
      </w:pPr>
      <w:r>
        <w:rPr>
          <w:rFonts w:ascii="Times New Roman" w:hAnsi="Times New Roman" w:cs="Times New Roman"/>
          <w:sz w:val="28"/>
          <w:szCs w:val="28"/>
        </w:rPr>
        <w:t>от</w:t>
      </w:r>
      <w:r w:rsidR="00A9219D" w:rsidRPr="00F55EDE">
        <w:rPr>
          <w:rFonts w:ascii="Times New Roman" w:hAnsi="Times New Roman" w:cs="Times New Roman"/>
          <w:sz w:val="28"/>
          <w:szCs w:val="28"/>
        </w:rPr>
        <w:t xml:space="preserve"> 17.04.2025 №</w:t>
      </w:r>
      <w:r w:rsidR="00A9219D">
        <w:rPr>
          <w:rFonts w:ascii="Times New Roman" w:hAnsi="Times New Roman" w:cs="Times New Roman"/>
          <w:sz w:val="28"/>
          <w:szCs w:val="28"/>
        </w:rPr>
        <w:t xml:space="preserve"> 233</w:t>
      </w:r>
      <w:r w:rsidR="00A9219D" w:rsidRPr="00F55EDE">
        <w:rPr>
          <w:rFonts w:ascii="Times New Roman" w:hAnsi="Times New Roman" w:cs="Times New Roman"/>
          <w:sz w:val="28"/>
          <w:szCs w:val="28"/>
        </w:rPr>
        <w:t xml:space="preserve">       </w:t>
      </w:r>
    </w:p>
    <w:p w:rsidR="00A9219D" w:rsidRDefault="00A9219D" w:rsidP="00934C52">
      <w:pPr>
        <w:pStyle w:val="aa"/>
        <w:spacing w:line="240" w:lineRule="auto"/>
        <w:jc w:val="center"/>
        <w:rPr>
          <w:rFonts w:ascii="Times New Roman" w:hAnsi="Times New Roman" w:cs="Times New Roman"/>
          <w:sz w:val="28"/>
          <w:szCs w:val="28"/>
        </w:rPr>
      </w:pPr>
    </w:p>
    <w:p w:rsidR="001A7F31" w:rsidRPr="00F55EDE" w:rsidRDefault="001A7F31" w:rsidP="00934C52">
      <w:pPr>
        <w:pStyle w:val="aa"/>
        <w:spacing w:line="240" w:lineRule="auto"/>
        <w:jc w:val="center"/>
        <w:rPr>
          <w:rFonts w:ascii="Times New Roman" w:hAnsi="Times New Roman" w:cs="Times New Roman"/>
          <w:sz w:val="28"/>
          <w:szCs w:val="28"/>
        </w:rPr>
      </w:pPr>
    </w:p>
    <w:p w:rsidR="00A9219D" w:rsidRPr="00F55EDE" w:rsidRDefault="00A9219D" w:rsidP="00934C52">
      <w:pPr>
        <w:pStyle w:val="aa"/>
        <w:spacing w:line="240" w:lineRule="auto"/>
        <w:jc w:val="center"/>
        <w:rPr>
          <w:rFonts w:ascii="Times New Roman" w:hAnsi="Times New Roman" w:cs="Times New Roman"/>
          <w:sz w:val="28"/>
          <w:szCs w:val="28"/>
        </w:rPr>
      </w:pPr>
      <w:r w:rsidRPr="00F55EDE">
        <w:rPr>
          <w:rFonts w:ascii="Times New Roman" w:hAnsi="Times New Roman" w:cs="Times New Roman"/>
          <w:sz w:val="28"/>
          <w:szCs w:val="28"/>
        </w:rPr>
        <w:t>ОТЧЕТ</w:t>
      </w:r>
    </w:p>
    <w:p w:rsidR="00A9219D" w:rsidRPr="00F55EDE" w:rsidRDefault="00A9219D" w:rsidP="00934C52">
      <w:pPr>
        <w:pStyle w:val="aa"/>
        <w:spacing w:line="240" w:lineRule="auto"/>
        <w:jc w:val="center"/>
        <w:rPr>
          <w:rFonts w:ascii="Times New Roman" w:hAnsi="Times New Roman" w:cs="Times New Roman"/>
          <w:sz w:val="28"/>
          <w:szCs w:val="28"/>
        </w:rPr>
      </w:pPr>
      <w:r w:rsidRPr="00F55EDE">
        <w:rPr>
          <w:rFonts w:ascii="Times New Roman" w:hAnsi="Times New Roman" w:cs="Times New Roman"/>
          <w:sz w:val="28"/>
          <w:szCs w:val="28"/>
        </w:rPr>
        <w:t>Главы Молоковского муниципального округа</w:t>
      </w:r>
    </w:p>
    <w:p w:rsidR="00A9219D" w:rsidRPr="00F55EDE" w:rsidRDefault="00A9219D" w:rsidP="00934C52">
      <w:pPr>
        <w:pStyle w:val="aa"/>
        <w:spacing w:line="240" w:lineRule="auto"/>
        <w:jc w:val="center"/>
        <w:rPr>
          <w:rFonts w:ascii="Times New Roman" w:hAnsi="Times New Roman" w:cs="Times New Roman"/>
          <w:sz w:val="28"/>
          <w:szCs w:val="28"/>
        </w:rPr>
      </w:pPr>
      <w:r w:rsidRPr="00F55EDE">
        <w:rPr>
          <w:rFonts w:ascii="Times New Roman" w:hAnsi="Times New Roman" w:cs="Times New Roman"/>
          <w:sz w:val="28"/>
          <w:szCs w:val="28"/>
        </w:rPr>
        <w:t xml:space="preserve"> «Об итогах социально-экономического развития Молоковского муниципального округа  в 2024 году и задачи на 2025 год»</w:t>
      </w:r>
    </w:p>
    <w:p w:rsidR="00A9219D" w:rsidRPr="00F55EDE" w:rsidRDefault="00A9219D" w:rsidP="00934C52">
      <w:pPr>
        <w:pStyle w:val="aa"/>
        <w:spacing w:line="240" w:lineRule="auto"/>
        <w:jc w:val="center"/>
        <w:rPr>
          <w:rFonts w:ascii="Times New Roman" w:hAnsi="Times New Roman" w:cs="Times New Roman"/>
          <w:b/>
          <w:sz w:val="28"/>
          <w:szCs w:val="28"/>
        </w:rPr>
      </w:pPr>
    </w:p>
    <w:p w:rsidR="00A9219D" w:rsidRPr="00F55EDE" w:rsidRDefault="00A9219D" w:rsidP="00934C52">
      <w:pPr>
        <w:pStyle w:val="aa"/>
        <w:spacing w:line="240" w:lineRule="auto"/>
        <w:jc w:val="center"/>
        <w:rPr>
          <w:rFonts w:ascii="Times New Roman" w:hAnsi="Times New Roman" w:cs="Times New Roman"/>
          <w:b/>
          <w:sz w:val="28"/>
          <w:szCs w:val="28"/>
        </w:rPr>
      </w:pPr>
      <w:r w:rsidRPr="00F55EDE">
        <w:rPr>
          <w:rFonts w:ascii="Times New Roman" w:hAnsi="Times New Roman" w:cs="Times New Roman"/>
          <w:b/>
          <w:sz w:val="28"/>
          <w:szCs w:val="28"/>
        </w:rPr>
        <w:t>Уважаемые  депутаты, жители Молоковского муниципального округа, коллеги,  руководители предприятий, представители общественности!</w:t>
      </w:r>
    </w:p>
    <w:p w:rsidR="00A9219D" w:rsidRPr="00F55EDE" w:rsidRDefault="00A9219D" w:rsidP="00934C52">
      <w:pPr>
        <w:tabs>
          <w:tab w:val="left" w:pos="709"/>
        </w:tabs>
        <w:jc w:val="both"/>
        <w:rPr>
          <w:rFonts w:ascii="Times New Roman" w:hAnsi="Times New Roman" w:cs="Times New Roman"/>
          <w:sz w:val="28"/>
          <w:szCs w:val="28"/>
        </w:rPr>
      </w:pPr>
      <w:r w:rsidRPr="00F55EDE">
        <w:rPr>
          <w:rFonts w:ascii="Times New Roman" w:hAnsi="Times New Roman" w:cs="Times New Roman"/>
          <w:sz w:val="28"/>
          <w:szCs w:val="28"/>
        </w:rPr>
        <w:tab/>
      </w:r>
    </w:p>
    <w:p w:rsidR="00A9219D" w:rsidRPr="00F55EDE" w:rsidRDefault="00A9219D" w:rsidP="00934C52">
      <w:pPr>
        <w:tabs>
          <w:tab w:val="left" w:pos="709"/>
        </w:tabs>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соответствие с Федеральным законом «Об общих принципах организации местного самоуправления в Российской Федерации» представляю отчет об итогах деятельности Администрации Молоковского муниципального округа в 2024 году. В своем докладе остановлюсь на основных итогах реализации национальных проектов и проблемных вопросах, которые нам предстоит решить в 2025 году и в последующие годы. </w:t>
      </w:r>
    </w:p>
    <w:p w:rsidR="00A9219D" w:rsidRPr="00F55EDE" w:rsidRDefault="00A9219D" w:rsidP="00934C52">
      <w:pPr>
        <w:tabs>
          <w:tab w:val="left" w:pos="709"/>
        </w:tabs>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2024 году продолжилась специальная военная операция, которая стала определяющим вектором для принятия многих решений, как на уровне страны, так и в нашей Тверской области. С начала специальной военной операции, с февраля 2022 года, 41 человек, добровольцев и мобилизованных граждан, нашего округа выполняют задачи в зоне специальной военной операции. Они с честью несут военную службу и мы гордимся, когда получаем хорошие новости о их героических поступках. К огромной скорби, 18 наших земляков погибло, защищая интересы  Родины.  </w:t>
      </w:r>
    </w:p>
    <w:p w:rsidR="00A9219D" w:rsidRPr="00F55EDE" w:rsidRDefault="00A9219D" w:rsidP="00934C52">
      <w:pPr>
        <w:tabs>
          <w:tab w:val="left" w:pos="709"/>
        </w:tabs>
        <w:ind w:firstLine="709"/>
        <w:jc w:val="both"/>
        <w:rPr>
          <w:rFonts w:ascii="Times New Roman" w:hAnsi="Times New Roman" w:cs="Times New Roman"/>
          <w:sz w:val="28"/>
          <w:szCs w:val="28"/>
        </w:rPr>
      </w:pPr>
      <w:r w:rsidRPr="00F55EDE">
        <w:rPr>
          <w:rFonts w:ascii="Times New Roman" w:hAnsi="Times New Roman" w:cs="Times New Roman"/>
          <w:sz w:val="28"/>
          <w:szCs w:val="28"/>
        </w:rPr>
        <w:t>Предлагаю почтить их память минутой молчания.</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Помощь и поддержка участников СВО и их семей – наша ключевая задача.</w:t>
      </w:r>
      <w:r w:rsidR="001A7F31">
        <w:rPr>
          <w:rFonts w:ascii="Times New Roman" w:hAnsi="Times New Roman" w:cs="Times New Roman"/>
          <w:sz w:val="28"/>
          <w:szCs w:val="28"/>
        </w:rPr>
        <w:t xml:space="preserve"> </w:t>
      </w:r>
      <w:r w:rsidRPr="00F55EDE">
        <w:rPr>
          <w:rFonts w:ascii="Times New Roman" w:hAnsi="Times New Roman" w:cs="Times New Roman"/>
          <w:sz w:val="28"/>
          <w:szCs w:val="28"/>
        </w:rPr>
        <w:t xml:space="preserve">В Молоковском муниципальном округе проводится большая работа по организации помощи участникам СВО. Жители муниципалитета и прихожане Храма Животворящей Троицы п. Молоково собирают денежные средства для приобретения инструментов, одежды, медикаментов, средств личной гигиены, продуктов питания и т.п. Кроме того, собираются и отправляются вещи, принесенные местными жителями, письма детей, окопные свечи. Оборудована комната для изготовления маскировочных сетей, закуплен материал. В этой работе участвуют люди всех возрастов – от детей до пенсионеров. Хочется отметить активное участие Председателя Думы Молоковского МО Бойцовой Л.А., индивидуального предпринимателя Веретёновой О.Н., настоятеля Троицкого Храма п. Молоково, иерея Иванова М.М.. </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В Ахматовской основной школе весь год, даже летом, непрерывно идёт изготовление окопных свечей. Каждый уходящий на СВО обеспечивается всем необходимым.</w:t>
      </w:r>
    </w:p>
    <w:p w:rsidR="00A9219D" w:rsidRPr="00F55EDE" w:rsidRDefault="00A9219D" w:rsidP="00934C52">
      <w:pPr>
        <w:tabs>
          <w:tab w:val="left" w:pos="709"/>
        </w:tabs>
        <w:ind w:firstLine="709"/>
        <w:jc w:val="both"/>
        <w:rPr>
          <w:rFonts w:ascii="Times New Roman" w:hAnsi="Times New Roman" w:cs="Times New Roman"/>
          <w:sz w:val="28"/>
          <w:szCs w:val="28"/>
        </w:rPr>
      </w:pPr>
      <w:r w:rsidRPr="00F55EDE">
        <w:rPr>
          <w:rFonts w:ascii="Times New Roman" w:hAnsi="Times New Roman" w:cs="Times New Roman"/>
          <w:sz w:val="28"/>
          <w:szCs w:val="28"/>
        </w:rPr>
        <w:lastRenderedPageBreak/>
        <w:t xml:space="preserve">С участниками СВО, прибывшими в краткосрочные отпуска, поддерживается связь, проводятся встречи. </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Постоянно встречаемся и созваниваемся и с  родственниками военнослужащих, стараемся оказывать помощь в решении бытовых вопросов,  организовали вручение подарков детям на Новый год и другие праздники. </w:t>
      </w:r>
    </w:p>
    <w:p w:rsidR="00934C52" w:rsidRDefault="00A9219D" w:rsidP="00934C52">
      <w:pPr>
        <w:pStyle w:val="ad"/>
        <w:shd w:val="clear" w:color="auto" w:fill="FFFFFF"/>
        <w:spacing w:after="0" w:line="240" w:lineRule="auto"/>
        <w:ind w:firstLine="709"/>
        <w:contextualSpacing/>
        <w:jc w:val="both"/>
        <w:rPr>
          <w:sz w:val="28"/>
          <w:szCs w:val="28"/>
        </w:rPr>
      </w:pPr>
      <w:r w:rsidRPr="00F55EDE">
        <w:rPr>
          <w:sz w:val="28"/>
          <w:szCs w:val="28"/>
        </w:rPr>
        <w:t xml:space="preserve">В 2024 году продолжилось предоставление муниципальных мер по поддержке семей мобилизованных граждан: освобождение от родительской платы в детских садах, бесплатное </w:t>
      </w:r>
      <w:r w:rsidR="00934C52">
        <w:rPr>
          <w:sz w:val="28"/>
          <w:szCs w:val="28"/>
        </w:rPr>
        <w:t>питание детей, посещающих школы</w:t>
      </w:r>
      <w:r w:rsidRPr="00F55EDE">
        <w:rPr>
          <w:sz w:val="28"/>
          <w:szCs w:val="28"/>
        </w:rPr>
        <w:t>.</w:t>
      </w:r>
    </w:p>
    <w:p w:rsidR="00A9219D" w:rsidRPr="00F55EDE" w:rsidRDefault="00A9219D" w:rsidP="00934C52">
      <w:pPr>
        <w:pStyle w:val="ad"/>
        <w:shd w:val="clear" w:color="auto" w:fill="FFFFFF"/>
        <w:spacing w:after="0" w:line="240" w:lineRule="auto"/>
        <w:ind w:firstLine="709"/>
        <w:contextualSpacing/>
        <w:jc w:val="both"/>
        <w:rPr>
          <w:sz w:val="28"/>
          <w:szCs w:val="28"/>
        </w:rPr>
      </w:pPr>
      <w:r w:rsidRPr="00F55EDE">
        <w:rPr>
          <w:sz w:val="28"/>
          <w:szCs w:val="28"/>
        </w:rPr>
        <w:t>От всей души благодарю всех неравнодушных жителей, а также предпринимателей, руководителей организаций, волонтеров. Спасибо огромное всем, кто приложил к этому свою доброту, заботу, кто поддержал и продолжает поддерживать наших военнослужащих. Считаю, что мы просто обязаны с еще большим рвением включиться в работу по поддержке наших земляков, вместе приближать нашу столь желанную Победу.</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Дорогие земляки! Не смотря на возникающие сложности, актуальными остаются традиционные вопросы деятельности Администрации Молоковского округа, направленные на повышение качества жизни населения. Мы продолжили реализацию национальных и региональных проектов, старались не упускать возможностей и участвовать в программах софинансирования, ежедневно работали над решением задач, поставленных Президентом Российской  Федерации В.В. Путиным  и Губернатором Тверской области И.М.Руденей. </w:t>
      </w:r>
    </w:p>
    <w:p w:rsidR="00A9219D" w:rsidRPr="00F55EDE" w:rsidRDefault="00A9219D" w:rsidP="00934C52">
      <w:pPr>
        <w:ind w:firstLine="708"/>
        <w:jc w:val="both"/>
        <w:rPr>
          <w:rFonts w:ascii="Times New Roman" w:hAnsi="Times New Roman" w:cs="Times New Roman"/>
          <w:sz w:val="28"/>
          <w:szCs w:val="28"/>
        </w:rPr>
      </w:pPr>
    </w:p>
    <w:p w:rsidR="00A9219D" w:rsidRPr="00F55EDE" w:rsidRDefault="00A9219D" w:rsidP="00934C52">
      <w:pPr>
        <w:jc w:val="center"/>
        <w:rPr>
          <w:rFonts w:ascii="Times New Roman" w:hAnsi="Times New Roman" w:cs="Times New Roman"/>
          <w:b/>
          <w:sz w:val="28"/>
          <w:szCs w:val="28"/>
        </w:rPr>
      </w:pPr>
      <w:r w:rsidRPr="00F55EDE">
        <w:rPr>
          <w:rFonts w:ascii="Times New Roman" w:hAnsi="Times New Roman" w:cs="Times New Roman"/>
          <w:b/>
          <w:sz w:val="28"/>
          <w:szCs w:val="28"/>
        </w:rPr>
        <w:t>БЮДЖЕТ</w:t>
      </w:r>
    </w:p>
    <w:p w:rsidR="00A9219D" w:rsidRPr="00F55EDE" w:rsidRDefault="00A9219D" w:rsidP="00934C52">
      <w:pPr>
        <w:jc w:val="center"/>
        <w:rPr>
          <w:rFonts w:ascii="Times New Roman" w:hAnsi="Times New Roman" w:cs="Times New Roman"/>
          <w:b/>
          <w:sz w:val="28"/>
          <w:szCs w:val="28"/>
        </w:rPr>
      </w:pPr>
      <w:r w:rsidRPr="00F55EDE">
        <w:rPr>
          <w:rFonts w:ascii="Times New Roman" w:hAnsi="Times New Roman" w:cs="Times New Roman"/>
          <w:b/>
          <w:sz w:val="28"/>
          <w:szCs w:val="28"/>
        </w:rPr>
        <w:t>МОЛОКОВСКОГО МУНИЦИПАЛЬНОГО ОКРУГА ЗА 2024г.</w:t>
      </w:r>
    </w:p>
    <w:p w:rsidR="00934C52" w:rsidRDefault="00934C52" w:rsidP="00934C52">
      <w:pPr>
        <w:ind w:firstLine="709"/>
        <w:contextualSpacing/>
        <w:jc w:val="both"/>
        <w:rPr>
          <w:rFonts w:ascii="Times New Roman" w:hAnsi="Times New Roman" w:cs="Times New Roman"/>
          <w:sz w:val="28"/>
          <w:szCs w:val="28"/>
        </w:rPr>
      </w:pPr>
    </w:p>
    <w:p w:rsidR="00A9219D" w:rsidRPr="00F55EDE" w:rsidRDefault="00A9219D" w:rsidP="00934C52">
      <w:pPr>
        <w:ind w:firstLine="709"/>
        <w:contextualSpacing/>
        <w:jc w:val="both"/>
        <w:rPr>
          <w:rFonts w:ascii="Times New Roman" w:hAnsi="Times New Roman" w:cs="Times New Roman"/>
          <w:sz w:val="28"/>
          <w:szCs w:val="28"/>
        </w:rPr>
      </w:pPr>
      <w:r w:rsidRPr="00F55EDE">
        <w:rPr>
          <w:rFonts w:ascii="Times New Roman" w:hAnsi="Times New Roman" w:cs="Times New Roman"/>
          <w:sz w:val="28"/>
          <w:szCs w:val="28"/>
        </w:rPr>
        <w:t>Бюджетная и налоговая политика органов местного самоуправления округа направлена на сохранение устойчивости бюджетной системы, укрепление доходной базы бюджета, сохранение его социальной направленности, сокращение задолженности по налоговым и неналоговым платежам.</w:t>
      </w:r>
    </w:p>
    <w:p w:rsidR="00A9219D" w:rsidRPr="00F55EDE" w:rsidRDefault="00A9219D" w:rsidP="00934C52">
      <w:pPr>
        <w:ind w:firstLine="709"/>
        <w:contextualSpacing/>
        <w:jc w:val="both"/>
        <w:rPr>
          <w:rFonts w:ascii="Times New Roman" w:hAnsi="Times New Roman" w:cs="Times New Roman"/>
          <w:sz w:val="28"/>
          <w:szCs w:val="28"/>
        </w:rPr>
      </w:pPr>
      <w:r w:rsidRPr="00F55EDE">
        <w:rPr>
          <w:rFonts w:ascii="Times New Roman" w:hAnsi="Times New Roman" w:cs="Times New Roman"/>
          <w:sz w:val="28"/>
          <w:szCs w:val="28"/>
          <w:u w:val="single"/>
        </w:rPr>
        <w:t>Доходы бюджета</w:t>
      </w:r>
      <w:r w:rsidRPr="00F55EDE">
        <w:rPr>
          <w:rFonts w:ascii="Times New Roman" w:hAnsi="Times New Roman" w:cs="Times New Roman"/>
          <w:sz w:val="28"/>
          <w:szCs w:val="28"/>
        </w:rPr>
        <w:t xml:space="preserve"> по сравнению с утвержденным планом на начало </w:t>
      </w:r>
      <w:r w:rsidRPr="00F55EDE">
        <w:rPr>
          <w:rFonts w:ascii="Times New Roman" w:hAnsi="Times New Roman" w:cs="Times New Roman"/>
          <w:b/>
          <w:sz w:val="28"/>
          <w:szCs w:val="28"/>
        </w:rPr>
        <w:t xml:space="preserve">2024 </w:t>
      </w:r>
      <w:r w:rsidRPr="00F55EDE">
        <w:rPr>
          <w:rFonts w:ascii="Times New Roman" w:hAnsi="Times New Roman" w:cs="Times New Roman"/>
          <w:sz w:val="28"/>
          <w:szCs w:val="28"/>
        </w:rPr>
        <w:t xml:space="preserve">года снизились  на 0,6 % ( или на 1,5 млн. рублей) и составили 243,4 млн. рублей. Из них налоговые и неналоговые доходы увеличились на 23,2% (13,0 млн. рублей) и составляют 68,9 млн. рублей. </w:t>
      </w:r>
    </w:p>
    <w:p w:rsidR="00A9219D" w:rsidRPr="00F55EDE" w:rsidRDefault="00A9219D" w:rsidP="00934C52">
      <w:pPr>
        <w:ind w:firstLine="709"/>
        <w:contextualSpacing/>
        <w:jc w:val="both"/>
        <w:rPr>
          <w:rFonts w:ascii="Times New Roman" w:hAnsi="Times New Roman" w:cs="Times New Roman"/>
          <w:sz w:val="28"/>
          <w:szCs w:val="28"/>
        </w:rPr>
      </w:pPr>
      <w:r w:rsidRPr="00F55EDE">
        <w:rPr>
          <w:rFonts w:ascii="Times New Roman" w:hAnsi="Times New Roman" w:cs="Times New Roman"/>
          <w:sz w:val="28"/>
          <w:szCs w:val="28"/>
        </w:rPr>
        <w:t xml:space="preserve">Основными источниками налоговых и неналоговых поступлений в бюджет муниципального образования по-прежнему остаются налог на доходы физических лиц, акцизы по подакцизным товарам, доходы от использования муниципального имущества. </w:t>
      </w:r>
    </w:p>
    <w:p w:rsidR="00A9219D" w:rsidRPr="00F55EDE" w:rsidRDefault="00A9219D" w:rsidP="00934C52">
      <w:pPr>
        <w:ind w:firstLine="709"/>
        <w:contextualSpacing/>
        <w:jc w:val="both"/>
        <w:rPr>
          <w:rFonts w:ascii="Times New Roman" w:hAnsi="Times New Roman" w:cs="Times New Roman"/>
          <w:sz w:val="28"/>
          <w:szCs w:val="28"/>
        </w:rPr>
      </w:pPr>
      <w:r w:rsidRPr="00F55EDE">
        <w:rPr>
          <w:rFonts w:ascii="Times New Roman" w:hAnsi="Times New Roman" w:cs="Times New Roman"/>
          <w:sz w:val="28"/>
          <w:szCs w:val="28"/>
        </w:rPr>
        <w:t xml:space="preserve">Безвозмездные поступления снизились  на 7,7% (или на 14,5 млн. рублей) и составили 174,6 млн. рублей. Учитывая дотационность бюджета округа и ограниченность количества собственных средств, одной из задач работы органов местного самоуправления является участие в различных программах, проектах с целью привлечения средств для решения вопросов </w:t>
      </w:r>
      <w:r w:rsidRPr="00F55EDE">
        <w:rPr>
          <w:rFonts w:ascii="Times New Roman" w:hAnsi="Times New Roman" w:cs="Times New Roman"/>
          <w:sz w:val="28"/>
          <w:szCs w:val="28"/>
        </w:rPr>
        <w:lastRenderedPageBreak/>
        <w:t xml:space="preserve">местного значения. </w:t>
      </w:r>
    </w:p>
    <w:p w:rsidR="00A9219D" w:rsidRPr="00F55EDE" w:rsidRDefault="00A9219D" w:rsidP="00934C52">
      <w:pPr>
        <w:ind w:firstLine="709"/>
        <w:contextualSpacing/>
        <w:jc w:val="both"/>
        <w:rPr>
          <w:rFonts w:ascii="Times New Roman" w:hAnsi="Times New Roman" w:cs="Times New Roman"/>
          <w:sz w:val="28"/>
          <w:szCs w:val="28"/>
        </w:rPr>
      </w:pPr>
      <w:r w:rsidRPr="00F55EDE">
        <w:rPr>
          <w:rFonts w:ascii="Times New Roman" w:hAnsi="Times New Roman" w:cs="Times New Roman"/>
          <w:sz w:val="28"/>
          <w:szCs w:val="28"/>
          <w:u w:val="single"/>
        </w:rPr>
        <w:t>Все расходы бюджета</w:t>
      </w:r>
      <w:r w:rsidRPr="00F55EDE">
        <w:rPr>
          <w:rFonts w:ascii="Times New Roman" w:hAnsi="Times New Roman" w:cs="Times New Roman"/>
          <w:sz w:val="28"/>
          <w:szCs w:val="28"/>
        </w:rPr>
        <w:t xml:space="preserve"> ведутся в соответствии с программно-целевым методом планирования. Комплексы мероприятий </w:t>
      </w:r>
      <w:r w:rsidRPr="00F55EDE">
        <w:rPr>
          <w:rFonts w:ascii="Times New Roman" w:hAnsi="Times New Roman" w:cs="Times New Roman"/>
          <w:b/>
          <w:sz w:val="28"/>
          <w:szCs w:val="28"/>
        </w:rPr>
        <w:t>11</w:t>
      </w:r>
      <w:r w:rsidRPr="00F55EDE">
        <w:rPr>
          <w:rFonts w:ascii="Times New Roman" w:hAnsi="Times New Roman" w:cs="Times New Roman"/>
          <w:sz w:val="28"/>
          <w:szCs w:val="28"/>
        </w:rPr>
        <w:t xml:space="preserve"> муниципальных программ направлены на достижение стратегических целей развития округа. Исполнение бюджета по расходам составило 230 950,6 тысяч рублей, что 90,5 % от утвержденного на 2024 год.</w:t>
      </w:r>
      <w:r w:rsidRPr="00F55EDE">
        <w:rPr>
          <w:rFonts w:ascii="Times New Roman" w:hAnsi="Times New Roman" w:cs="Times New Roman"/>
          <w:sz w:val="28"/>
          <w:szCs w:val="28"/>
        </w:rPr>
        <w:tab/>
      </w:r>
    </w:p>
    <w:p w:rsidR="00A9219D" w:rsidRPr="00F55EDE" w:rsidRDefault="00A9219D" w:rsidP="00934C52">
      <w:pPr>
        <w:ind w:firstLine="709"/>
        <w:contextualSpacing/>
        <w:jc w:val="both"/>
        <w:rPr>
          <w:rFonts w:ascii="Times New Roman" w:hAnsi="Times New Roman" w:cs="Times New Roman"/>
          <w:color w:val="FF0000"/>
          <w:sz w:val="28"/>
          <w:szCs w:val="28"/>
        </w:rPr>
      </w:pPr>
      <w:r w:rsidRPr="00F55EDE">
        <w:rPr>
          <w:rFonts w:ascii="Times New Roman" w:hAnsi="Times New Roman" w:cs="Times New Roman"/>
          <w:sz w:val="28"/>
          <w:szCs w:val="28"/>
        </w:rPr>
        <w:t>Округ принял участие в государственных программах Тверской  области,  в результате чего привлечено дополнительно почти   16,0 млн. рублей  средств федерального и областного бюджетов.</w:t>
      </w:r>
    </w:p>
    <w:p w:rsidR="00A9219D" w:rsidRPr="00F55EDE" w:rsidRDefault="00A9219D" w:rsidP="00934C52">
      <w:pPr>
        <w:ind w:firstLine="709"/>
        <w:contextualSpacing/>
        <w:jc w:val="both"/>
        <w:rPr>
          <w:rFonts w:ascii="Times New Roman" w:hAnsi="Times New Roman" w:cs="Times New Roman"/>
          <w:sz w:val="28"/>
          <w:szCs w:val="28"/>
        </w:rPr>
      </w:pPr>
      <w:r w:rsidRPr="00F55EDE">
        <w:rPr>
          <w:rFonts w:ascii="Times New Roman" w:hAnsi="Times New Roman" w:cs="Times New Roman"/>
          <w:sz w:val="28"/>
          <w:szCs w:val="28"/>
        </w:rPr>
        <w:t>Для пополнения муниципальной казны принимались дополнительные меры по снижению недоимки и проводилась индивидуальная работа с налогоплательщиками.</w:t>
      </w:r>
    </w:p>
    <w:p w:rsidR="00A9219D" w:rsidRPr="00F55EDE" w:rsidRDefault="00A9219D" w:rsidP="00934C52">
      <w:pPr>
        <w:ind w:firstLine="709"/>
        <w:contextualSpacing/>
        <w:jc w:val="both"/>
        <w:rPr>
          <w:rFonts w:ascii="Times New Roman" w:hAnsi="Times New Roman" w:cs="Times New Roman"/>
          <w:sz w:val="28"/>
          <w:szCs w:val="28"/>
        </w:rPr>
      </w:pPr>
      <w:r w:rsidRPr="00F55EDE">
        <w:rPr>
          <w:rFonts w:ascii="Times New Roman" w:hAnsi="Times New Roman" w:cs="Times New Roman"/>
          <w:sz w:val="28"/>
          <w:szCs w:val="28"/>
        </w:rPr>
        <w:t>В рамках деятельности комиссии по укреплению налоговой и бюджетной дисциплины проводился  контроль за состоянием  расчетов с бюджетом, принимались меры к погашению задолженности. В  2024 году  на заседания комиссии  было приглашено 35 налогоплательщиков, имеющих задолженность по налогам в бюджеты всех уровней, проведена адресная работа с 130 гражданами Молоковского округа,  об обязанности уплаты имущественных налогов, установленных законодательством. В результате проведенной работы в местный бюджет за  год поступило 307,1 тыс. руб.</w:t>
      </w:r>
    </w:p>
    <w:p w:rsidR="00A9219D" w:rsidRPr="00F55EDE" w:rsidRDefault="00A9219D" w:rsidP="00934C52">
      <w:pPr>
        <w:ind w:firstLine="696"/>
        <w:contextualSpacing/>
        <w:jc w:val="both"/>
        <w:rPr>
          <w:rFonts w:ascii="Times New Roman" w:hAnsi="Times New Roman" w:cs="Times New Roman"/>
          <w:sz w:val="28"/>
          <w:szCs w:val="28"/>
        </w:rPr>
      </w:pPr>
    </w:p>
    <w:p w:rsidR="00A9219D" w:rsidRPr="00F55EDE" w:rsidRDefault="00A9219D" w:rsidP="00934C52">
      <w:pPr>
        <w:jc w:val="center"/>
        <w:rPr>
          <w:rFonts w:ascii="Times New Roman" w:hAnsi="Times New Roman" w:cs="Times New Roman"/>
          <w:b/>
          <w:color w:val="FF0000"/>
          <w:sz w:val="28"/>
          <w:szCs w:val="28"/>
        </w:rPr>
      </w:pPr>
      <w:r w:rsidRPr="00F55EDE">
        <w:rPr>
          <w:rFonts w:ascii="Times New Roman" w:hAnsi="Times New Roman" w:cs="Times New Roman"/>
          <w:b/>
          <w:sz w:val="28"/>
          <w:szCs w:val="28"/>
        </w:rPr>
        <w:t>ДЕМОГРАФИЧЕСКАЯ  СИТУАЦИЯ</w:t>
      </w:r>
      <w:r w:rsidRPr="00934C52">
        <w:rPr>
          <w:rFonts w:ascii="Times New Roman" w:hAnsi="Times New Roman" w:cs="Times New Roman"/>
          <w:b/>
          <w:sz w:val="28"/>
          <w:szCs w:val="28"/>
        </w:rPr>
        <w:t>.</w:t>
      </w:r>
    </w:p>
    <w:p w:rsidR="00A9219D" w:rsidRPr="00F55EDE" w:rsidRDefault="00A9219D" w:rsidP="00934C52">
      <w:pPr>
        <w:jc w:val="center"/>
        <w:rPr>
          <w:rFonts w:ascii="Times New Roman" w:hAnsi="Times New Roman" w:cs="Times New Roman"/>
          <w:b/>
          <w:color w:val="000000"/>
          <w:sz w:val="28"/>
          <w:szCs w:val="28"/>
        </w:rPr>
      </w:pP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По данным статистики по состоянию на 01.01.2025 года (с учетом итогов Всероссийской переписи населения 2020 года) численность населения муниципального округа</w:t>
      </w:r>
      <w:r w:rsidRPr="00F55EDE">
        <w:rPr>
          <w:rFonts w:ascii="Times New Roman" w:hAnsi="Times New Roman" w:cs="Times New Roman"/>
          <w:b/>
          <w:sz w:val="28"/>
          <w:szCs w:val="28"/>
        </w:rPr>
        <w:t xml:space="preserve"> </w:t>
      </w:r>
      <w:r w:rsidRPr="00F55EDE">
        <w:rPr>
          <w:rFonts w:ascii="Times New Roman" w:hAnsi="Times New Roman" w:cs="Times New Roman"/>
          <w:sz w:val="28"/>
          <w:szCs w:val="28"/>
        </w:rPr>
        <w:t xml:space="preserve">составляет 3606 человека. </w:t>
      </w:r>
    </w:p>
    <w:p w:rsidR="00A9219D" w:rsidRPr="00F55EDE" w:rsidRDefault="00A9219D" w:rsidP="00934C52">
      <w:pPr>
        <w:tabs>
          <w:tab w:val="left" w:pos="720"/>
        </w:tabs>
        <w:ind w:firstLine="709"/>
        <w:jc w:val="both"/>
        <w:rPr>
          <w:rFonts w:ascii="Times New Roman" w:hAnsi="Times New Roman" w:cs="Times New Roman"/>
          <w:sz w:val="28"/>
          <w:szCs w:val="28"/>
        </w:rPr>
      </w:pPr>
      <w:r w:rsidRPr="00F55EDE">
        <w:rPr>
          <w:rFonts w:ascii="Times New Roman" w:hAnsi="Times New Roman" w:cs="Times New Roman"/>
          <w:sz w:val="28"/>
          <w:szCs w:val="28"/>
        </w:rPr>
        <w:t>К сожалению, показатель численности трудоспособного населения, как и показатель общей численности населения, имеет тенденцию к снижению. Смертность превысила рождаемость в 7 раз, этот показатель в 2023 году был – в 6,8 раз. Отрицательное влияние на численность населения муниципального округа</w:t>
      </w:r>
      <w:r w:rsidRPr="00F55EDE">
        <w:rPr>
          <w:rFonts w:ascii="Times New Roman" w:hAnsi="Times New Roman" w:cs="Times New Roman"/>
          <w:b/>
          <w:sz w:val="28"/>
          <w:szCs w:val="28"/>
        </w:rPr>
        <w:t xml:space="preserve"> </w:t>
      </w:r>
      <w:r w:rsidRPr="00F55EDE">
        <w:rPr>
          <w:rFonts w:ascii="Times New Roman" w:hAnsi="Times New Roman" w:cs="Times New Roman"/>
          <w:sz w:val="28"/>
          <w:szCs w:val="28"/>
        </w:rPr>
        <w:t xml:space="preserve">так же оказывает миграция населения. </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Такая ситуация характерна для многих регионов, поэтому «народосбережение» является основной целью национального проекта «Демография», реализуемого на уровне Российской Федерации.</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В рамках национального проекта «Демография» проводятся мероприятия, направленные на повышение рождаемости, социальную защиту семей, беременных женщин и молодых матерей. Работа эта начинается с постоянной доступной информированности о правах, выплатах, льготах и пособиях для семей с детьми, предусмотренных на федеральном и региональном уровнях.</w:t>
      </w:r>
    </w:p>
    <w:p w:rsidR="00A9219D" w:rsidRPr="00F55EDE" w:rsidRDefault="00A9219D" w:rsidP="00934C52">
      <w:pPr>
        <w:pStyle w:val="ac"/>
        <w:spacing w:after="0" w:line="240" w:lineRule="auto"/>
        <w:ind w:left="0" w:firstLine="696"/>
        <w:jc w:val="both"/>
        <w:rPr>
          <w:rFonts w:ascii="Times New Roman" w:hAnsi="Times New Roman" w:cs="Times New Roman"/>
          <w:sz w:val="28"/>
          <w:szCs w:val="28"/>
        </w:rPr>
      </w:pPr>
    </w:p>
    <w:p w:rsidR="00A9219D" w:rsidRDefault="00A9219D" w:rsidP="00934C52">
      <w:pPr>
        <w:pStyle w:val="ac"/>
        <w:spacing w:after="0" w:line="240" w:lineRule="auto"/>
        <w:ind w:left="0" w:firstLine="696"/>
        <w:jc w:val="center"/>
        <w:rPr>
          <w:rFonts w:ascii="Times New Roman" w:hAnsi="Times New Roman" w:cs="Times New Roman"/>
          <w:b/>
          <w:sz w:val="28"/>
          <w:szCs w:val="28"/>
        </w:rPr>
      </w:pPr>
      <w:r w:rsidRPr="00F55EDE">
        <w:rPr>
          <w:rFonts w:ascii="Times New Roman" w:hAnsi="Times New Roman" w:cs="Times New Roman"/>
          <w:b/>
          <w:sz w:val="28"/>
          <w:szCs w:val="28"/>
        </w:rPr>
        <w:t>КОМИТЕТ  ПО УПРАВЛЕНИЮ ИМУЩЕСТВОМ</w:t>
      </w:r>
    </w:p>
    <w:p w:rsidR="00934C52" w:rsidRPr="00F55EDE" w:rsidRDefault="00934C52" w:rsidP="00934C52">
      <w:pPr>
        <w:pStyle w:val="ac"/>
        <w:spacing w:after="0" w:line="240" w:lineRule="auto"/>
        <w:ind w:left="0" w:firstLine="696"/>
        <w:jc w:val="center"/>
        <w:rPr>
          <w:rFonts w:ascii="Times New Roman" w:hAnsi="Times New Roman" w:cs="Times New Roman"/>
          <w:b/>
          <w:sz w:val="28"/>
          <w:szCs w:val="28"/>
        </w:rPr>
      </w:pPr>
    </w:p>
    <w:p w:rsidR="00A9219D" w:rsidRPr="00F55EDE" w:rsidRDefault="00A9219D" w:rsidP="00934C52">
      <w:pPr>
        <w:ind w:firstLine="709"/>
        <w:jc w:val="both"/>
        <w:rPr>
          <w:rFonts w:ascii="Times New Roman" w:hAnsi="Times New Roman" w:cs="Times New Roman"/>
          <w:color w:val="000000"/>
          <w:sz w:val="28"/>
          <w:szCs w:val="28"/>
        </w:rPr>
      </w:pPr>
      <w:r w:rsidRPr="00F55EDE">
        <w:rPr>
          <w:rFonts w:ascii="Times New Roman" w:hAnsi="Times New Roman" w:cs="Times New Roman"/>
          <w:color w:val="000000"/>
          <w:sz w:val="28"/>
          <w:szCs w:val="28"/>
        </w:rPr>
        <w:t xml:space="preserve">Органами местного самоуправления проводятся мероприятия по наращиванию собственной доходной базы бюджета путем повышения </w:t>
      </w:r>
      <w:r w:rsidRPr="00F55EDE">
        <w:rPr>
          <w:rFonts w:ascii="Times New Roman" w:hAnsi="Times New Roman" w:cs="Times New Roman"/>
          <w:color w:val="000000"/>
          <w:sz w:val="28"/>
          <w:szCs w:val="28"/>
        </w:rPr>
        <w:lastRenderedPageBreak/>
        <w:t>эффективности управления муниципальной собственностью. Одним из  источников пополнения бюджета является поступления от аренды и продажи муниципального имущества и земельных участков.</w:t>
      </w:r>
    </w:p>
    <w:p w:rsidR="00A9219D" w:rsidRPr="00F55EDE" w:rsidRDefault="00A9219D" w:rsidP="00934C52">
      <w:pPr>
        <w:pStyle w:val="aa"/>
        <w:spacing w:line="240" w:lineRule="auto"/>
        <w:ind w:firstLine="709"/>
        <w:jc w:val="both"/>
        <w:rPr>
          <w:rFonts w:ascii="Times New Roman" w:eastAsia="Times New Roman" w:hAnsi="Times New Roman" w:cs="Times New Roman"/>
          <w:color w:val="000000"/>
          <w:sz w:val="28"/>
          <w:szCs w:val="28"/>
          <w:shd w:val="clear" w:color="auto" w:fill="FFFFFF"/>
        </w:rPr>
      </w:pPr>
      <w:r w:rsidRPr="00F55EDE">
        <w:rPr>
          <w:rFonts w:ascii="Times New Roman" w:eastAsia="Times New Roman" w:hAnsi="Times New Roman" w:cs="Times New Roman"/>
          <w:color w:val="000000"/>
          <w:sz w:val="28"/>
          <w:szCs w:val="28"/>
          <w:highlight w:val="white"/>
          <w:shd w:val="clear" w:color="auto" w:fill="FFFF00"/>
        </w:rPr>
        <w:t>Вследствие осуществления государственной регистрации права и инвентаризации в реестр муниципального имущества за год зарегистрировано 5 объектов недвижимости, исключено -7.</w:t>
      </w:r>
      <w:r w:rsidRPr="00F55EDE">
        <w:rPr>
          <w:rFonts w:ascii="Times New Roman" w:eastAsia="Times New Roman" w:hAnsi="Times New Roman" w:cs="Times New Roman"/>
          <w:color w:val="000000"/>
          <w:sz w:val="28"/>
          <w:szCs w:val="28"/>
        </w:rPr>
        <w:t xml:space="preserve"> </w:t>
      </w:r>
      <w:r w:rsidRPr="00F55EDE">
        <w:rPr>
          <w:rFonts w:ascii="Times New Roman" w:eastAsia="Times New Roman" w:hAnsi="Times New Roman" w:cs="Times New Roman"/>
          <w:color w:val="000000"/>
          <w:sz w:val="28"/>
          <w:szCs w:val="28"/>
          <w:shd w:val="clear" w:color="auto" w:fill="FFFFFF"/>
        </w:rPr>
        <w:t xml:space="preserve">Зарегистрировано в муниципальную собственность 111 объектов недвижимого имущества. </w:t>
      </w:r>
    </w:p>
    <w:p w:rsidR="00A9219D" w:rsidRPr="00F55EDE" w:rsidRDefault="00A9219D" w:rsidP="00934C52">
      <w:pPr>
        <w:pStyle w:val="aa"/>
        <w:spacing w:line="240" w:lineRule="auto"/>
        <w:ind w:firstLine="709"/>
        <w:jc w:val="both"/>
        <w:rPr>
          <w:rFonts w:ascii="Times New Roman" w:hAnsi="Times New Roman" w:cs="Times New Roman"/>
          <w:sz w:val="28"/>
          <w:szCs w:val="28"/>
        </w:rPr>
      </w:pPr>
      <w:r w:rsidRPr="00F55EDE">
        <w:rPr>
          <w:rFonts w:ascii="Times New Roman" w:hAnsi="Times New Roman" w:cs="Times New Roman"/>
          <w:sz w:val="28"/>
          <w:szCs w:val="28"/>
        </w:rPr>
        <w:t>Ведется постоянная работа по выявлению бесхозяйного и выморочного имущества, регистрация муниципального имущества.</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color w:val="000000"/>
          <w:sz w:val="28"/>
          <w:szCs w:val="28"/>
        </w:rPr>
        <w:t xml:space="preserve">На 01.01.2025 г </w:t>
      </w:r>
      <w:r w:rsidRPr="00F55EDE">
        <w:rPr>
          <w:rFonts w:ascii="Times New Roman" w:hAnsi="Times New Roman" w:cs="Times New Roman"/>
          <w:sz w:val="28"/>
          <w:szCs w:val="28"/>
        </w:rPr>
        <w:t>заключено два договора аренды на пользование нежилым помещением на сумму 112 т. руб. в год. Задолженность по оплате за аренду помещений отсутствует.</w:t>
      </w:r>
    </w:p>
    <w:p w:rsidR="00A9219D" w:rsidRPr="00F55EDE" w:rsidRDefault="00A9219D" w:rsidP="00934C52">
      <w:pPr>
        <w:ind w:firstLine="709"/>
        <w:jc w:val="both"/>
        <w:rPr>
          <w:rFonts w:ascii="Times New Roman" w:hAnsi="Times New Roman" w:cs="Times New Roman"/>
          <w:color w:val="000000"/>
          <w:sz w:val="28"/>
          <w:szCs w:val="28"/>
        </w:rPr>
      </w:pPr>
      <w:r w:rsidRPr="00F55EDE">
        <w:rPr>
          <w:rFonts w:ascii="Times New Roman" w:hAnsi="Times New Roman" w:cs="Times New Roman"/>
          <w:color w:val="000000"/>
          <w:sz w:val="28"/>
          <w:szCs w:val="28"/>
        </w:rPr>
        <w:t xml:space="preserve">В рамках исполнения поручения Губернатора Тверской области,   по вопросу увеличения объемов использования сельскохозяйственных угодий региона, велась работа по  инвентаризации и мониторингу земель сельскохозяйственного назначения, </w:t>
      </w:r>
      <w:r w:rsidRPr="00F55EDE">
        <w:rPr>
          <w:rFonts w:ascii="Times New Roman" w:eastAsia="Calibri" w:hAnsi="Times New Roman" w:cs="Times New Roman"/>
          <w:color w:val="000000"/>
          <w:sz w:val="28"/>
          <w:szCs w:val="28"/>
        </w:rPr>
        <w:t>оформлению  и предоставлению в аренду невостребованных земельных долей. Проведены кадастровые работы и зарегистрировано в муниципальную собственность 320 га. Планируется в 2025 году заключить договора аренды на 140 га.</w:t>
      </w:r>
    </w:p>
    <w:p w:rsidR="00A9219D" w:rsidRPr="00F55EDE" w:rsidRDefault="00A9219D" w:rsidP="00934C52">
      <w:pPr>
        <w:snapToGrid w:val="0"/>
        <w:ind w:firstLine="709"/>
        <w:jc w:val="both"/>
        <w:rPr>
          <w:rFonts w:ascii="Times New Roman" w:hAnsi="Times New Roman" w:cs="Times New Roman"/>
          <w:color w:val="000000"/>
          <w:sz w:val="28"/>
          <w:szCs w:val="28"/>
        </w:rPr>
      </w:pPr>
      <w:r w:rsidRPr="00F55EDE">
        <w:rPr>
          <w:rFonts w:ascii="Times New Roman" w:eastAsia="Liberation Serif" w:hAnsi="Times New Roman" w:cs="Times New Roman"/>
          <w:color w:val="000000"/>
          <w:sz w:val="28"/>
          <w:szCs w:val="28"/>
        </w:rPr>
        <w:t>Д</w:t>
      </w:r>
      <w:r w:rsidRPr="00F55EDE">
        <w:rPr>
          <w:rFonts w:ascii="Times New Roman" w:hAnsi="Times New Roman" w:cs="Times New Roman"/>
          <w:color w:val="000000"/>
          <w:sz w:val="28"/>
          <w:szCs w:val="28"/>
        </w:rPr>
        <w:t>ля вовлечения неиспользуемых земель сельхозназначения в оборот – организуются встречи, переговоры с потенциальными арендаторами. На сайте размещается информация о свободных земельных участках.</w:t>
      </w:r>
    </w:p>
    <w:p w:rsidR="00A9219D" w:rsidRPr="00F55EDE" w:rsidRDefault="00A9219D" w:rsidP="00934C52">
      <w:pPr>
        <w:ind w:firstLine="709"/>
        <w:jc w:val="both"/>
        <w:rPr>
          <w:rFonts w:ascii="Times New Roman" w:hAnsi="Times New Roman" w:cs="Times New Roman"/>
          <w:color w:val="000000"/>
          <w:sz w:val="28"/>
          <w:szCs w:val="28"/>
        </w:rPr>
      </w:pPr>
      <w:r w:rsidRPr="00F55EDE">
        <w:rPr>
          <w:rFonts w:ascii="Times New Roman" w:hAnsi="Times New Roman" w:cs="Times New Roman"/>
          <w:color w:val="000000"/>
          <w:sz w:val="28"/>
          <w:szCs w:val="28"/>
        </w:rPr>
        <w:t xml:space="preserve">Во исполнении Федерального закона  №518-ФЗ проводились мероприятия по выявлению правообладателей ранее учтенных объектов недвижимости, права на которые не зарегистрированы в Едином государственном  реестре недвижимости. Сведения внесены по </w:t>
      </w:r>
      <w:r w:rsidRPr="00F55EDE">
        <w:rPr>
          <w:rFonts w:ascii="Times New Roman" w:hAnsi="Times New Roman" w:cs="Times New Roman"/>
          <w:sz w:val="28"/>
          <w:szCs w:val="28"/>
        </w:rPr>
        <w:t xml:space="preserve">2832 </w:t>
      </w:r>
      <w:r w:rsidRPr="00F55EDE">
        <w:rPr>
          <w:rFonts w:ascii="Times New Roman" w:hAnsi="Times New Roman" w:cs="Times New Roman"/>
          <w:color w:val="000000"/>
          <w:sz w:val="28"/>
          <w:szCs w:val="28"/>
        </w:rPr>
        <w:t>объектам.</w:t>
      </w:r>
    </w:p>
    <w:p w:rsidR="00A9219D" w:rsidRPr="00F55EDE" w:rsidRDefault="00A9219D" w:rsidP="00934C52">
      <w:pPr>
        <w:ind w:firstLine="709"/>
        <w:jc w:val="both"/>
        <w:rPr>
          <w:rFonts w:ascii="Times New Roman" w:hAnsi="Times New Roman" w:cs="Times New Roman"/>
          <w:color w:val="000000"/>
          <w:sz w:val="28"/>
          <w:szCs w:val="28"/>
        </w:rPr>
      </w:pPr>
      <w:r w:rsidRPr="00F55EDE">
        <w:rPr>
          <w:rFonts w:ascii="Times New Roman" w:hAnsi="Times New Roman" w:cs="Times New Roman"/>
          <w:color w:val="000000"/>
          <w:sz w:val="28"/>
          <w:szCs w:val="28"/>
        </w:rPr>
        <w:t>Проведение в 2024 году плановых контрольных (надзорных) мероприятий в рамках осуществления муниципального земельного контроля</w:t>
      </w:r>
    </w:p>
    <w:p w:rsidR="00A9219D" w:rsidRPr="00F55EDE" w:rsidRDefault="00A9219D" w:rsidP="00934C52">
      <w:pPr>
        <w:ind w:firstLine="709"/>
        <w:jc w:val="both"/>
        <w:rPr>
          <w:rFonts w:ascii="Times New Roman" w:hAnsi="Times New Roman" w:cs="Times New Roman"/>
          <w:color w:val="000000"/>
          <w:sz w:val="28"/>
          <w:szCs w:val="28"/>
        </w:rPr>
      </w:pPr>
      <w:r w:rsidRPr="00F55EDE">
        <w:rPr>
          <w:rFonts w:ascii="Times New Roman" w:hAnsi="Times New Roman" w:cs="Times New Roman"/>
          <w:color w:val="000000"/>
          <w:sz w:val="28"/>
          <w:szCs w:val="28"/>
        </w:rPr>
        <w:t>на основании Постановления Правительства РФ № 336 отменено. Вместо проверок велась профилактическая работа, направленная на соблюдение обязательных требований земельного законодательства, в соответствии с утвержденной программой.</w:t>
      </w:r>
    </w:p>
    <w:p w:rsidR="00A9219D" w:rsidRPr="00F55EDE" w:rsidRDefault="00A9219D" w:rsidP="00934C52">
      <w:pPr>
        <w:ind w:firstLine="709"/>
        <w:jc w:val="both"/>
        <w:rPr>
          <w:rFonts w:ascii="Times New Roman" w:hAnsi="Times New Roman" w:cs="Times New Roman"/>
          <w:color w:val="000000"/>
          <w:sz w:val="28"/>
          <w:szCs w:val="28"/>
        </w:rPr>
      </w:pPr>
    </w:p>
    <w:p w:rsidR="00A9219D" w:rsidRDefault="00A9219D" w:rsidP="00934C52">
      <w:pPr>
        <w:ind w:firstLine="360"/>
        <w:jc w:val="center"/>
        <w:outlineLvl w:val="0"/>
        <w:rPr>
          <w:rFonts w:ascii="Times New Roman" w:hAnsi="Times New Roman" w:cs="Times New Roman"/>
          <w:b/>
          <w:sz w:val="28"/>
          <w:szCs w:val="28"/>
        </w:rPr>
      </w:pPr>
      <w:r w:rsidRPr="00F55EDE">
        <w:rPr>
          <w:rFonts w:ascii="Times New Roman" w:hAnsi="Times New Roman" w:cs="Times New Roman"/>
          <w:b/>
          <w:sz w:val="28"/>
          <w:szCs w:val="28"/>
        </w:rPr>
        <w:t>ПРОМЫШЛЕННОСТЬ</w:t>
      </w:r>
    </w:p>
    <w:p w:rsidR="00934C52" w:rsidRPr="00F55EDE" w:rsidRDefault="00934C52" w:rsidP="00934C52">
      <w:pPr>
        <w:ind w:firstLine="360"/>
        <w:jc w:val="center"/>
        <w:outlineLvl w:val="0"/>
        <w:rPr>
          <w:rFonts w:ascii="Times New Roman" w:hAnsi="Times New Roman" w:cs="Times New Roman"/>
          <w:b/>
          <w:sz w:val="28"/>
          <w:szCs w:val="28"/>
        </w:rPr>
      </w:pP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Промышленные предприятия муниципального округа</w:t>
      </w:r>
      <w:r w:rsidRPr="00F55EDE">
        <w:rPr>
          <w:rFonts w:ascii="Times New Roman" w:hAnsi="Times New Roman" w:cs="Times New Roman"/>
          <w:b/>
          <w:sz w:val="28"/>
          <w:szCs w:val="28"/>
        </w:rPr>
        <w:t xml:space="preserve"> </w:t>
      </w:r>
      <w:r w:rsidRPr="00F55EDE">
        <w:rPr>
          <w:rFonts w:ascii="Times New Roman" w:hAnsi="Times New Roman" w:cs="Times New Roman"/>
          <w:sz w:val="28"/>
          <w:szCs w:val="28"/>
        </w:rPr>
        <w:t>занимаются выработкой тепловой энергии, забором, очисткой и распределением воды.</w:t>
      </w:r>
    </w:p>
    <w:p w:rsidR="00A9219D" w:rsidRPr="00F55EDE" w:rsidRDefault="00A9219D" w:rsidP="00934C52">
      <w:pPr>
        <w:pStyle w:val="af0"/>
        <w:ind w:firstLine="540"/>
        <w:jc w:val="both"/>
        <w:rPr>
          <w:szCs w:val="28"/>
        </w:rPr>
      </w:pPr>
      <w:r w:rsidRPr="00F55EDE">
        <w:rPr>
          <w:noProof/>
          <w:szCs w:val="28"/>
          <w:lang w:eastAsia="ru-RU"/>
        </w:rPr>
        <w:lastRenderedPageBreak/>
        <w:drawing>
          <wp:inline distT="0" distB="0" distL="0" distR="0" wp14:anchorId="56C23240" wp14:editId="730EADE5">
            <wp:extent cx="5191124" cy="3000374"/>
            <wp:effectExtent l="0" t="0" r="10160" b="1016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34C52" w:rsidRDefault="00934C52" w:rsidP="00934C52">
      <w:pPr>
        <w:pStyle w:val="af0"/>
        <w:ind w:firstLine="540"/>
        <w:jc w:val="both"/>
        <w:rPr>
          <w:szCs w:val="28"/>
        </w:rPr>
      </w:pPr>
    </w:p>
    <w:p w:rsidR="00A9219D" w:rsidRPr="00F55EDE" w:rsidRDefault="00A9219D" w:rsidP="00934C52">
      <w:pPr>
        <w:pStyle w:val="af0"/>
        <w:ind w:firstLine="709"/>
        <w:jc w:val="both"/>
        <w:rPr>
          <w:szCs w:val="28"/>
        </w:rPr>
      </w:pPr>
      <w:r w:rsidRPr="00F55EDE">
        <w:rPr>
          <w:szCs w:val="28"/>
        </w:rPr>
        <w:t>За 2024 год предприятиями муниципального округа</w:t>
      </w:r>
      <w:r w:rsidRPr="00F55EDE">
        <w:rPr>
          <w:b/>
          <w:szCs w:val="28"/>
        </w:rPr>
        <w:t xml:space="preserve"> </w:t>
      </w:r>
      <w:r w:rsidRPr="00F55EDE">
        <w:rPr>
          <w:szCs w:val="28"/>
        </w:rPr>
        <w:t>произведено промышленных товаров собственного производства, выполнено работ и услуг на 28,5 млн. рублей, в 2023 году – было -  35,1 млн. рублей.</w:t>
      </w:r>
    </w:p>
    <w:p w:rsidR="00A9219D" w:rsidRPr="00F55EDE" w:rsidRDefault="00A9219D" w:rsidP="00934C52">
      <w:pPr>
        <w:pStyle w:val="af0"/>
        <w:ind w:firstLine="540"/>
        <w:jc w:val="both"/>
        <w:rPr>
          <w:szCs w:val="28"/>
        </w:rPr>
      </w:pPr>
    </w:p>
    <w:p w:rsidR="00A9219D" w:rsidRPr="00F55EDE" w:rsidRDefault="00A9219D" w:rsidP="00934C52">
      <w:pPr>
        <w:pStyle w:val="af0"/>
        <w:ind w:firstLine="540"/>
        <w:jc w:val="center"/>
        <w:outlineLvl w:val="0"/>
        <w:rPr>
          <w:b/>
          <w:szCs w:val="28"/>
        </w:rPr>
      </w:pPr>
      <w:r w:rsidRPr="00F55EDE">
        <w:rPr>
          <w:b/>
          <w:szCs w:val="28"/>
        </w:rPr>
        <w:t>СЕЛЬСКОЕ ХОЗЯЙСТВО</w:t>
      </w:r>
    </w:p>
    <w:p w:rsidR="00A9219D" w:rsidRPr="00F55EDE" w:rsidRDefault="00A9219D" w:rsidP="00934C52">
      <w:pPr>
        <w:pStyle w:val="af0"/>
        <w:ind w:firstLine="540"/>
        <w:jc w:val="both"/>
        <w:rPr>
          <w:color w:val="FF0000"/>
          <w:szCs w:val="28"/>
        </w:rPr>
      </w:pPr>
    </w:p>
    <w:p w:rsidR="00A9219D"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В 2024 году на территории муниципального округа</w:t>
      </w:r>
      <w:r w:rsidRPr="00F55EDE">
        <w:rPr>
          <w:rFonts w:ascii="Times New Roman" w:hAnsi="Times New Roman" w:cs="Times New Roman"/>
          <w:b/>
          <w:sz w:val="28"/>
          <w:szCs w:val="28"/>
        </w:rPr>
        <w:t xml:space="preserve"> </w:t>
      </w:r>
      <w:r w:rsidRPr="00F55EDE">
        <w:rPr>
          <w:rFonts w:ascii="Times New Roman" w:hAnsi="Times New Roman" w:cs="Times New Roman"/>
          <w:sz w:val="28"/>
          <w:szCs w:val="28"/>
        </w:rPr>
        <w:t xml:space="preserve">осуществляли производственную деятельность 6 сельскохозяйственных предприятий, 4 крестьянско-фермерских хозяйства. </w:t>
      </w:r>
    </w:p>
    <w:p w:rsidR="00934C52" w:rsidRPr="00F55EDE" w:rsidRDefault="00934C52" w:rsidP="00934C52">
      <w:pPr>
        <w:ind w:firstLine="709"/>
        <w:jc w:val="both"/>
        <w:rPr>
          <w:rFonts w:ascii="Times New Roman" w:hAnsi="Times New Roman" w:cs="Times New Roman"/>
          <w:sz w:val="28"/>
          <w:szCs w:val="28"/>
        </w:rPr>
      </w:pPr>
    </w:p>
    <w:p w:rsidR="00A9219D" w:rsidRPr="00F55EDE" w:rsidRDefault="00A9219D" w:rsidP="00934C52">
      <w:pPr>
        <w:jc w:val="center"/>
        <w:rPr>
          <w:rFonts w:ascii="Times New Roman" w:hAnsi="Times New Roman" w:cs="Times New Roman"/>
          <w:sz w:val="28"/>
          <w:szCs w:val="28"/>
        </w:rPr>
      </w:pPr>
      <w:r w:rsidRPr="00F55EDE">
        <w:rPr>
          <w:rFonts w:ascii="Times New Roman" w:hAnsi="Times New Roman" w:cs="Times New Roman"/>
          <w:noProof/>
          <w:sz w:val="28"/>
          <w:szCs w:val="28"/>
        </w:rPr>
        <w:drawing>
          <wp:inline distT="0" distB="0" distL="0" distR="0" wp14:anchorId="15321292" wp14:editId="3CFF1F90">
            <wp:extent cx="4162425" cy="2743200"/>
            <wp:effectExtent l="0" t="0" r="9525"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9219D" w:rsidRPr="00F55EDE" w:rsidRDefault="00A9219D" w:rsidP="00934C52">
      <w:pPr>
        <w:tabs>
          <w:tab w:val="left" w:pos="720"/>
        </w:tabs>
        <w:ind w:firstLine="709"/>
        <w:jc w:val="both"/>
        <w:rPr>
          <w:rFonts w:ascii="Times New Roman" w:hAnsi="Times New Roman" w:cs="Times New Roman"/>
          <w:sz w:val="28"/>
          <w:szCs w:val="28"/>
        </w:rPr>
      </w:pPr>
      <w:r w:rsidRPr="00F55EDE">
        <w:rPr>
          <w:rFonts w:ascii="Times New Roman" w:hAnsi="Times New Roman" w:cs="Times New Roman"/>
          <w:sz w:val="28"/>
          <w:szCs w:val="28"/>
        </w:rPr>
        <w:t>Общая посевная площадь сельскохозяйственных культур под урожай 2024 года во всех категориях хозяйств муниципального округа</w:t>
      </w:r>
      <w:r w:rsidRPr="00F55EDE">
        <w:rPr>
          <w:rFonts w:ascii="Times New Roman" w:hAnsi="Times New Roman" w:cs="Times New Roman"/>
          <w:b/>
          <w:color w:val="FF0000"/>
          <w:sz w:val="28"/>
          <w:szCs w:val="28"/>
        </w:rPr>
        <w:t xml:space="preserve"> </w:t>
      </w:r>
      <w:r w:rsidRPr="00F55EDE">
        <w:rPr>
          <w:rFonts w:ascii="Times New Roman" w:hAnsi="Times New Roman" w:cs="Times New Roman"/>
          <w:sz w:val="28"/>
          <w:szCs w:val="28"/>
        </w:rPr>
        <w:t>составила 3542 га, что меньше, чем в 2023 году на 2863 га.</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 Посевная площадь в сельскохозяйственных предприятиях – 3270 га, что так же меньше, чем в 2023 году на 1330 га.</w:t>
      </w:r>
    </w:p>
    <w:p w:rsidR="00A9219D" w:rsidRPr="00F55EDE" w:rsidRDefault="00A9219D" w:rsidP="00934C52">
      <w:pPr>
        <w:ind w:firstLine="709"/>
        <w:jc w:val="both"/>
        <w:rPr>
          <w:rFonts w:ascii="Times New Roman" w:hAnsi="Times New Roman" w:cs="Times New Roman"/>
          <w:sz w:val="28"/>
          <w:szCs w:val="28"/>
        </w:rPr>
      </w:pPr>
    </w:p>
    <w:p w:rsidR="00A9219D" w:rsidRDefault="00A9219D" w:rsidP="00934C52">
      <w:pPr>
        <w:ind w:firstLine="567"/>
        <w:jc w:val="center"/>
        <w:rPr>
          <w:rFonts w:ascii="Times New Roman" w:hAnsi="Times New Roman" w:cs="Times New Roman"/>
          <w:sz w:val="28"/>
          <w:szCs w:val="28"/>
        </w:rPr>
      </w:pPr>
      <w:r w:rsidRPr="00F55EDE">
        <w:rPr>
          <w:rFonts w:ascii="Times New Roman" w:hAnsi="Times New Roman" w:cs="Times New Roman"/>
          <w:noProof/>
          <w:sz w:val="28"/>
          <w:szCs w:val="28"/>
        </w:rPr>
        <w:lastRenderedPageBreak/>
        <w:drawing>
          <wp:inline distT="0" distB="0" distL="0" distR="0" wp14:anchorId="226ABDD1" wp14:editId="7400C0FB">
            <wp:extent cx="4572000" cy="274320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34C52" w:rsidRPr="00F55EDE" w:rsidRDefault="00934C52" w:rsidP="00934C52">
      <w:pPr>
        <w:ind w:firstLine="567"/>
        <w:jc w:val="center"/>
        <w:rPr>
          <w:rFonts w:ascii="Times New Roman" w:hAnsi="Times New Roman" w:cs="Times New Roman"/>
          <w:sz w:val="28"/>
          <w:szCs w:val="28"/>
        </w:rPr>
      </w:pP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В 2024 году в сельскохозяйственных предприятиях и крестьянско-фермерских хозяйствах зерновые культуры не выращивались.</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Посевные площади сельскохозяйственных предприятий и крестьянско-фермерских хозяйствах под картофелем составили – 710 га, что больше     2023 года на 20 га. Картофель убран с площади 663 га.</w:t>
      </w:r>
    </w:p>
    <w:p w:rsidR="00A9219D"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Сельскохозяйственными предприятиями и крестьянско-фермерскими хозяйствами произведено 19 тыс.  тонн картофеля (в 2023 году было – 17,3 тыс.  тонн).</w:t>
      </w:r>
    </w:p>
    <w:p w:rsidR="00934C52" w:rsidRPr="00F55EDE" w:rsidRDefault="00934C52" w:rsidP="00934C52">
      <w:pPr>
        <w:ind w:firstLine="709"/>
        <w:jc w:val="both"/>
        <w:rPr>
          <w:rFonts w:ascii="Times New Roman" w:hAnsi="Times New Roman" w:cs="Times New Roman"/>
          <w:sz w:val="28"/>
          <w:szCs w:val="28"/>
        </w:rPr>
      </w:pPr>
    </w:p>
    <w:p w:rsidR="00A9219D" w:rsidRPr="00F55EDE" w:rsidRDefault="00A9219D" w:rsidP="00934C52">
      <w:pPr>
        <w:ind w:firstLine="567"/>
        <w:jc w:val="both"/>
        <w:rPr>
          <w:rFonts w:ascii="Times New Roman" w:hAnsi="Times New Roman" w:cs="Times New Roman"/>
          <w:sz w:val="28"/>
          <w:szCs w:val="28"/>
        </w:rPr>
      </w:pPr>
      <w:r w:rsidRPr="00F55EDE">
        <w:rPr>
          <w:rFonts w:ascii="Times New Roman" w:hAnsi="Times New Roman" w:cs="Times New Roman"/>
          <w:noProof/>
          <w:sz w:val="28"/>
          <w:szCs w:val="28"/>
        </w:rPr>
        <w:drawing>
          <wp:inline distT="0" distB="0" distL="0" distR="0" wp14:anchorId="5BF85704" wp14:editId="612F1BA1">
            <wp:extent cx="5940899" cy="2408830"/>
            <wp:effectExtent l="0" t="0" r="3175" b="1079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34C52" w:rsidRDefault="00934C52" w:rsidP="00934C52">
      <w:pPr>
        <w:ind w:firstLine="567"/>
        <w:jc w:val="both"/>
        <w:rPr>
          <w:rFonts w:ascii="Times New Roman" w:hAnsi="Times New Roman" w:cs="Times New Roman"/>
          <w:sz w:val="28"/>
          <w:szCs w:val="28"/>
        </w:rPr>
      </w:pP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Урожайность картофеля в 2024 году составила 270 ц/га, (в 2022 году была -  261 ц/га). Наивысшая урожайность 300 ц/ га получена в СПК «Надежда», КФХ Кукунина Н.А., ООО «Лентел».</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Поголовье крупного рогатого скота имеет одно сельскохозяйственное предприятие на 01.01.2025 г.  оно составило 121 голы, что меньше   уровню прошлого года на 75 голов. Поголовье коров уменьшилось на 46 голов и составляло на 1 января 2025 года - 50 голов.</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Крестьянско-фермерские хозяйства поголовья крупного рогатого скота не имеют. </w:t>
      </w:r>
    </w:p>
    <w:p w:rsidR="00A9219D" w:rsidRPr="00F55EDE" w:rsidRDefault="00A9219D" w:rsidP="00934C52">
      <w:pPr>
        <w:pStyle w:val="af0"/>
        <w:tabs>
          <w:tab w:val="left" w:pos="6521"/>
        </w:tabs>
        <w:ind w:firstLine="709"/>
        <w:jc w:val="both"/>
        <w:rPr>
          <w:szCs w:val="28"/>
        </w:rPr>
      </w:pPr>
      <w:r w:rsidRPr="00F55EDE">
        <w:rPr>
          <w:szCs w:val="28"/>
        </w:rPr>
        <w:lastRenderedPageBreak/>
        <w:t xml:space="preserve">В 2024 году по сравнению с 2023   годом производство молока уменьшилось на 22 тонны и составило 207тонн, реализация молока уменьшилась на 13 тонн и составила 190 тонн.     </w:t>
      </w:r>
    </w:p>
    <w:p w:rsidR="00A9219D" w:rsidRPr="00F55EDE" w:rsidRDefault="00A9219D" w:rsidP="00934C52">
      <w:pPr>
        <w:pStyle w:val="af0"/>
        <w:tabs>
          <w:tab w:val="left" w:pos="6521"/>
        </w:tabs>
        <w:ind w:firstLine="709"/>
        <w:jc w:val="both"/>
        <w:rPr>
          <w:szCs w:val="28"/>
        </w:rPr>
      </w:pPr>
      <w:r w:rsidRPr="00F55EDE">
        <w:rPr>
          <w:szCs w:val="28"/>
        </w:rPr>
        <w:t xml:space="preserve">Надой на одну корову за 2024 год составил 2760 кг, в 2023 году – было   2373кг.  </w:t>
      </w:r>
    </w:p>
    <w:p w:rsidR="00A9219D" w:rsidRPr="00F55EDE" w:rsidRDefault="00A9219D" w:rsidP="00934C52">
      <w:pPr>
        <w:pStyle w:val="3"/>
        <w:spacing w:after="0" w:line="240" w:lineRule="auto"/>
        <w:ind w:left="0" w:firstLine="709"/>
        <w:jc w:val="both"/>
        <w:rPr>
          <w:rFonts w:ascii="Times New Roman" w:hAnsi="Times New Roman" w:cs="Times New Roman"/>
          <w:sz w:val="28"/>
          <w:szCs w:val="28"/>
        </w:rPr>
      </w:pPr>
      <w:r w:rsidRPr="00F55EDE">
        <w:rPr>
          <w:rFonts w:ascii="Times New Roman" w:hAnsi="Times New Roman" w:cs="Times New Roman"/>
          <w:sz w:val="28"/>
          <w:szCs w:val="28"/>
        </w:rPr>
        <w:t>За   2024 год сельские товаропроизводители муниципального округа</w:t>
      </w:r>
      <w:r w:rsidRPr="00F55EDE">
        <w:rPr>
          <w:rFonts w:ascii="Times New Roman" w:hAnsi="Times New Roman" w:cs="Times New Roman"/>
          <w:b/>
          <w:sz w:val="28"/>
          <w:szCs w:val="28"/>
        </w:rPr>
        <w:t xml:space="preserve">  </w:t>
      </w:r>
      <w:r w:rsidRPr="00F55EDE">
        <w:rPr>
          <w:rFonts w:ascii="Times New Roman" w:hAnsi="Times New Roman" w:cs="Times New Roman"/>
          <w:sz w:val="28"/>
          <w:szCs w:val="28"/>
        </w:rPr>
        <w:t xml:space="preserve">получили бюджетную поддержку из областного бюджета  в сумме  4,5 млн. рублей.   В 2023 году  было – 4,3 млн. рублей. </w:t>
      </w:r>
    </w:p>
    <w:p w:rsidR="00A9219D" w:rsidRPr="00F55EDE" w:rsidRDefault="00A9219D" w:rsidP="00934C52">
      <w:pPr>
        <w:pStyle w:val="3"/>
        <w:spacing w:after="0" w:line="240" w:lineRule="auto"/>
        <w:ind w:left="0" w:firstLine="709"/>
        <w:jc w:val="both"/>
        <w:rPr>
          <w:rFonts w:ascii="Times New Roman" w:hAnsi="Times New Roman" w:cs="Times New Roman"/>
          <w:sz w:val="28"/>
          <w:szCs w:val="28"/>
        </w:rPr>
      </w:pPr>
      <w:r w:rsidRPr="00F55EDE">
        <w:rPr>
          <w:rFonts w:ascii="Times New Roman" w:hAnsi="Times New Roman" w:cs="Times New Roman"/>
          <w:sz w:val="28"/>
          <w:szCs w:val="28"/>
        </w:rPr>
        <w:t>Из местного бюджета бюджетная поддержка не оказывалась.</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Руководителям сельхозпредприятий и КФХ я хочу выразить </w:t>
      </w:r>
      <w:r w:rsidRPr="00F55EDE">
        <w:rPr>
          <w:rFonts w:ascii="Times New Roman" w:hAnsi="Times New Roman" w:cs="Times New Roman"/>
          <w:b/>
          <w:sz w:val="28"/>
          <w:szCs w:val="28"/>
        </w:rPr>
        <w:t>благодарность за проявления социальной ответственности</w:t>
      </w:r>
      <w:r w:rsidRPr="00F55EDE">
        <w:rPr>
          <w:rFonts w:ascii="Times New Roman" w:hAnsi="Times New Roman" w:cs="Times New Roman"/>
          <w:sz w:val="28"/>
          <w:szCs w:val="28"/>
        </w:rPr>
        <w:t xml:space="preserve">, участие в социальных проектах. Все без исключения оказывают помощь в реализации «Проектов поддержки местных инициатив» на сельских территориях, помогают в благоустройстве и борьбе с борщевиком, оказывают помощь для нужд СВО. </w:t>
      </w:r>
    </w:p>
    <w:p w:rsidR="00A9219D" w:rsidRPr="00F55EDE" w:rsidRDefault="00A9219D" w:rsidP="00934C52">
      <w:pPr>
        <w:pStyle w:val="a8"/>
        <w:tabs>
          <w:tab w:val="left" w:pos="4140"/>
        </w:tabs>
        <w:rPr>
          <w:sz w:val="28"/>
          <w:szCs w:val="28"/>
        </w:rPr>
      </w:pPr>
      <w:r w:rsidRPr="00F55EDE">
        <w:rPr>
          <w:sz w:val="28"/>
          <w:szCs w:val="28"/>
        </w:rPr>
        <w:t xml:space="preserve">     </w:t>
      </w:r>
    </w:p>
    <w:p w:rsidR="00A9219D" w:rsidRPr="00934C52" w:rsidRDefault="00A9219D" w:rsidP="00934C52">
      <w:pPr>
        <w:pStyle w:val="a8"/>
        <w:tabs>
          <w:tab w:val="left" w:pos="4140"/>
        </w:tabs>
        <w:jc w:val="center"/>
        <w:rPr>
          <w:rFonts w:ascii="Times New Roman" w:hAnsi="Times New Roman" w:cs="Times New Roman"/>
          <w:b/>
          <w:sz w:val="28"/>
          <w:szCs w:val="28"/>
        </w:rPr>
      </w:pPr>
      <w:r w:rsidRPr="00934C52">
        <w:rPr>
          <w:rFonts w:ascii="Times New Roman" w:hAnsi="Times New Roman" w:cs="Times New Roman"/>
          <w:b/>
          <w:sz w:val="28"/>
          <w:szCs w:val="28"/>
        </w:rPr>
        <w:t>МАЛОЕ ПРЕДПР</w:t>
      </w:r>
      <w:r w:rsidR="00934C52">
        <w:rPr>
          <w:rFonts w:ascii="Times New Roman" w:hAnsi="Times New Roman" w:cs="Times New Roman"/>
          <w:b/>
          <w:sz w:val="28"/>
          <w:szCs w:val="28"/>
        </w:rPr>
        <w:t>И</w:t>
      </w:r>
      <w:r w:rsidRPr="00934C52">
        <w:rPr>
          <w:rFonts w:ascii="Times New Roman" w:hAnsi="Times New Roman" w:cs="Times New Roman"/>
          <w:b/>
          <w:sz w:val="28"/>
          <w:szCs w:val="28"/>
        </w:rPr>
        <w:t>НИМАТЕЛЬСТВО.</w:t>
      </w:r>
    </w:p>
    <w:p w:rsidR="00A9219D" w:rsidRPr="00F55EDE" w:rsidRDefault="00A9219D" w:rsidP="00934C52">
      <w:pPr>
        <w:pStyle w:val="af0"/>
        <w:tabs>
          <w:tab w:val="left" w:pos="6521"/>
        </w:tabs>
        <w:ind w:firstLine="0"/>
        <w:jc w:val="both"/>
        <w:rPr>
          <w:color w:val="FF0000"/>
          <w:szCs w:val="28"/>
        </w:rPr>
      </w:pPr>
    </w:p>
    <w:p w:rsidR="00A9219D" w:rsidRPr="00F55EDE" w:rsidRDefault="00A9219D" w:rsidP="00934C52">
      <w:pPr>
        <w:pStyle w:val="af2"/>
        <w:tabs>
          <w:tab w:val="left" w:pos="6521"/>
        </w:tabs>
        <w:spacing w:after="0"/>
        <w:ind w:firstLine="709"/>
        <w:jc w:val="both"/>
        <w:rPr>
          <w:color w:val="FF0000"/>
          <w:sz w:val="28"/>
          <w:szCs w:val="28"/>
        </w:rPr>
      </w:pPr>
      <w:r w:rsidRPr="00F55EDE">
        <w:rPr>
          <w:sz w:val="28"/>
          <w:szCs w:val="28"/>
        </w:rPr>
        <w:t>В муниципальном округе</w:t>
      </w:r>
      <w:r w:rsidRPr="00F55EDE">
        <w:rPr>
          <w:b/>
          <w:sz w:val="28"/>
          <w:szCs w:val="28"/>
        </w:rPr>
        <w:t xml:space="preserve"> </w:t>
      </w:r>
      <w:r w:rsidRPr="00F55EDE">
        <w:rPr>
          <w:sz w:val="28"/>
          <w:szCs w:val="28"/>
        </w:rPr>
        <w:t>осуществляют деятельность 12 малых</w:t>
      </w:r>
      <w:r w:rsidRPr="00F55EDE">
        <w:rPr>
          <w:color w:val="FF0000"/>
          <w:sz w:val="28"/>
          <w:szCs w:val="28"/>
        </w:rPr>
        <w:t xml:space="preserve"> </w:t>
      </w:r>
      <w:r w:rsidRPr="00F55EDE">
        <w:rPr>
          <w:sz w:val="28"/>
          <w:szCs w:val="28"/>
        </w:rPr>
        <w:t>предприятий, половина из них - 6 малых предприятий, работает в сельском хозяйстве</w:t>
      </w:r>
      <w:r w:rsidRPr="00F55EDE">
        <w:rPr>
          <w:color w:val="FF0000"/>
          <w:sz w:val="28"/>
          <w:szCs w:val="28"/>
        </w:rPr>
        <w:t xml:space="preserve">. </w:t>
      </w:r>
    </w:p>
    <w:p w:rsidR="00A9219D" w:rsidRDefault="00A9219D" w:rsidP="00934C52">
      <w:pPr>
        <w:pStyle w:val="13"/>
        <w:tabs>
          <w:tab w:val="left" w:pos="6521"/>
        </w:tabs>
        <w:rPr>
          <w:sz w:val="28"/>
          <w:szCs w:val="28"/>
        </w:rPr>
      </w:pPr>
      <w:r w:rsidRPr="00F55EDE">
        <w:rPr>
          <w:sz w:val="28"/>
          <w:szCs w:val="28"/>
        </w:rPr>
        <w:t>По состоянию на 01.01.2025 г. на территории муниципального округа</w:t>
      </w:r>
      <w:r w:rsidRPr="00F55EDE">
        <w:rPr>
          <w:b/>
          <w:sz w:val="28"/>
          <w:szCs w:val="28"/>
        </w:rPr>
        <w:t xml:space="preserve"> </w:t>
      </w:r>
      <w:r w:rsidRPr="00F55EDE">
        <w:rPr>
          <w:sz w:val="28"/>
          <w:szCs w:val="28"/>
        </w:rPr>
        <w:t>зарегистрирован 63 индивидуальных предпринимателя без образования юридического лица.  31 из   них или 49 % индивидуальных предпринимателя занимаются торговлей, по 10 % - оказывают строительные услуги и работает в сельском хозяйстве.</w:t>
      </w:r>
    </w:p>
    <w:p w:rsidR="00934C52" w:rsidRPr="00F55EDE" w:rsidRDefault="00934C52" w:rsidP="00934C52">
      <w:pPr>
        <w:pStyle w:val="13"/>
        <w:tabs>
          <w:tab w:val="left" w:pos="6521"/>
        </w:tabs>
        <w:rPr>
          <w:sz w:val="28"/>
          <w:szCs w:val="28"/>
        </w:rPr>
      </w:pPr>
    </w:p>
    <w:p w:rsidR="00A9219D" w:rsidRDefault="00A9219D" w:rsidP="00934C52">
      <w:pPr>
        <w:pStyle w:val="13"/>
        <w:tabs>
          <w:tab w:val="left" w:pos="6521"/>
        </w:tabs>
        <w:jc w:val="center"/>
        <w:rPr>
          <w:sz w:val="28"/>
          <w:szCs w:val="28"/>
        </w:rPr>
      </w:pPr>
      <w:r w:rsidRPr="00F55EDE">
        <w:rPr>
          <w:noProof/>
          <w:sz w:val="28"/>
          <w:szCs w:val="28"/>
          <w:lang w:eastAsia="ru-RU"/>
        </w:rPr>
        <w:drawing>
          <wp:inline distT="0" distB="0" distL="0" distR="0" wp14:anchorId="6743CDE5" wp14:editId="2F3EC54D">
            <wp:extent cx="4380931" cy="2176818"/>
            <wp:effectExtent l="0" t="0" r="635" b="1397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34C52" w:rsidRPr="00F55EDE" w:rsidRDefault="00934C52" w:rsidP="00934C52">
      <w:pPr>
        <w:pStyle w:val="13"/>
        <w:tabs>
          <w:tab w:val="left" w:pos="6521"/>
        </w:tabs>
        <w:jc w:val="center"/>
        <w:rPr>
          <w:sz w:val="28"/>
          <w:szCs w:val="28"/>
        </w:rPr>
      </w:pP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Большинство   субъектов малого бизнеса применяют систему налогообложения в виде:</w:t>
      </w:r>
    </w:p>
    <w:p w:rsidR="00A9219D" w:rsidRPr="00F55EDE" w:rsidRDefault="00934C52" w:rsidP="00934C52">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9219D" w:rsidRPr="00F55EDE">
        <w:rPr>
          <w:rFonts w:ascii="Times New Roman" w:hAnsi="Times New Roman" w:cs="Times New Roman"/>
          <w:sz w:val="28"/>
          <w:szCs w:val="28"/>
        </w:rPr>
        <w:t>единого налога, взимаемого по упрощенной системе налогообложения;</w:t>
      </w:r>
    </w:p>
    <w:p w:rsidR="00A9219D" w:rsidRPr="00F55EDE" w:rsidRDefault="00934C52" w:rsidP="00934C52">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9219D" w:rsidRPr="00F55EDE">
        <w:rPr>
          <w:rFonts w:ascii="Times New Roman" w:hAnsi="Times New Roman" w:cs="Times New Roman"/>
          <w:sz w:val="28"/>
          <w:szCs w:val="28"/>
        </w:rPr>
        <w:t>единого сельскохозяйственного налога.</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Сумма поступивших в доход бюджета муниципального округа в 2024</w:t>
      </w:r>
      <w:r w:rsidR="00934C52">
        <w:rPr>
          <w:rFonts w:ascii="Times New Roman" w:hAnsi="Times New Roman" w:cs="Times New Roman"/>
          <w:sz w:val="28"/>
          <w:szCs w:val="28"/>
        </w:rPr>
        <w:t xml:space="preserve"> </w:t>
      </w:r>
      <w:r w:rsidRPr="00F55EDE">
        <w:rPr>
          <w:rFonts w:ascii="Times New Roman" w:hAnsi="Times New Roman" w:cs="Times New Roman"/>
          <w:sz w:val="28"/>
          <w:szCs w:val="28"/>
        </w:rPr>
        <w:lastRenderedPageBreak/>
        <w:t xml:space="preserve">году налогов на совокупный доход составила 2,6 млн. рублей. </w:t>
      </w:r>
    </w:p>
    <w:p w:rsidR="00A9219D" w:rsidRPr="00F55EDE" w:rsidRDefault="00A9219D" w:rsidP="00934C52">
      <w:pPr>
        <w:tabs>
          <w:tab w:val="left" w:pos="284"/>
        </w:tabs>
        <w:jc w:val="center"/>
        <w:rPr>
          <w:rFonts w:ascii="Times New Roman" w:hAnsi="Times New Roman" w:cs="Times New Roman"/>
          <w:b/>
          <w:sz w:val="28"/>
          <w:szCs w:val="28"/>
        </w:rPr>
      </w:pPr>
    </w:p>
    <w:p w:rsidR="00A9219D" w:rsidRDefault="00A9219D" w:rsidP="00934C52">
      <w:pPr>
        <w:tabs>
          <w:tab w:val="left" w:pos="284"/>
        </w:tabs>
        <w:jc w:val="center"/>
        <w:rPr>
          <w:rFonts w:ascii="Times New Roman" w:hAnsi="Times New Roman" w:cs="Times New Roman"/>
          <w:b/>
          <w:sz w:val="28"/>
          <w:szCs w:val="28"/>
        </w:rPr>
      </w:pPr>
      <w:r w:rsidRPr="00F55EDE">
        <w:rPr>
          <w:rFonts w:ascii="Times New Roman" w:hAnsi="Times New Roman" w:cs="Times New Roman"/>
          <w:b/>
          <w:sz w:val="28"/>
          <w:szCs w:val="28"/>
        </w:rPr>
        <w:t>УРОВЕНЬ ЖИЗНИ НАСЕЛЕНИЯ.</w:t>
      </w:r>
    </w:p>
    <w:p w:rsidR="00934C52" w:rsidRPr="00F55EDE" w:rsidRDefault="00934C52" w:rsidP="00934C52">
      <w:pPr>
        <w:tabs>
          <w:tab w:val="left" w:pos="284"/>
        </w:tabs>
        <w:jc w:val="center"/>
        <w:rPr>
          <w:rFonts w:ascii="Times New Roman" w:hAnsi="Times New Roman" w:cs="Times New Roman"/>
          <w:b/>
          <w:sz w:val="28"/>
          <w:szCs w:val="28"/>
        </w:rPr>
      </w:pP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lang w:bidi="ru-RU"/>
        </w:rPr>
        <w:t xml:space="preserve">Основными источниками </w:t>
      </w:r>
      <w:r w:rsidRPr="00F55EDE">
        <w:rPr>
          <w:rFonts w:ascii="Times New Roman" w:hAnsi="Times New Roman" w:cs="Times New Roman"/>
          <w:sz w:val="28"/>
          <w:szCs w:val="28"/>
        </w:rPr>
        <w:t>реальных</w:t>
      </w:r>
      <w:r w:rsidRPr="00F55EDE">
        <w:rPr>
          <w:rFonts w:ascii="Times New Roman" w:hAnsi="Times New Roman" w:cs="Times New Roman"/>
          <w:b/>
          <w:sz w:val="28"/>
          <w:szCs w:val="28"/>
        </w:rPr>
        <w:t xml:space="preserve"> </w:t>
      </w:r>
      <w:r w:rsidRPr="00F55EDE">
        <w:rPr>
          <w:rFonts w:ascii="Times New Roman" w:hAnsi="Times New Roman" w:cs="Times New Roman"/>
          <w:sz w:val="28"/>
          <w:szCs w:val="28"/>
          <w:lang w:bidi="ru-RU"/>
        </w:rPr>
        <w:t>доходов населения является заработная плата и пенсия.</w:t>
      </w:r>
    </w:p>
    <w:p w:rsidR="00A9219D" w:rsidRPr="00F55EDE" w:rsidRDefault="00A9219D" w:rsidP="00934C52">
      <w:pPr>
        <w:pStyle w:val="af0"/>
        <w:ind w:firstLine="709"/>
        <w:jc w:val="both"/>
        <w:rPr>
          <w:szCs w:val="28"/>
        </w:rPr>
      </w:pPr>
      <w:r w:rsidRPr="00F55EDE">
        <w:rPr>
          <w:szCs w:val="28"/>
        </w:rPr>
        <w:t>Средняя заработная плата на   крупных и средних предприятиях муниципального округа</w:t>
      </w:r>
      <w:r w:rsidRPr="00F55EDE">
        <w:rPr>
          <w:b/>
          <w:szCs w:val="28"/>
        </w:rPr>
        <w:t xml:space="preserve"> </w:t>
      </w:r>
      <w:r w:rsidRPr="00F55EDE">
        <w:rPr>
          <w:szCs w:val="28"/>
        </w:rPr>
        <w:t>за 2024 год составила</w:t>
      </w:r>
      <w:r w:rsidRPr="00F55EDE">
        <w:rPr>
          <w:color w:val="FF0000"/>
          <w:szCs w:val="28"/>
        </w:rPr>
        <w:t xml:space="preserve"> </w:t>
      </w:r>
      <w:r w:rsidRPr="00F55EDE">
        <w:rPr>
          <w:szCs w:val="28"/>
        </w:rPr>
        <w:t>43490 рубл</w:t>
      </w:r>
      <w:r w:rsidRPr="00F55EDE">
        <w:rPr>
          <w:szCs w:val="28"/>
          <w:lang w:val="en-US"/>
        </w:rPr>
        <w:t>e</w:t>
      </w:r>
      <w:r w:rsidRPr="00F55EDE">
        <w:rPr>
          <w:szCs w:val="28"/>
        </w:rPr>
        <w:t xml:space="preserve">й. (в 2023 году – 36729 рубля).  </w:t>
      </w:r>
    </w:p>
    <w:p w:rsidR="00A9219D" w:rsidRPr="00F55EDE" w:rsidRDefault="00A9219D" w:rsidP="00934C52">
      <w:pPr>
        <w:ind w:firstLine="709"/>
        <w:rPr>
          <w:rFonts w:ascii="Times New Roman" w:hAnsi="Times New Roman" w:cs="Times New Roman"/>
          <w:sz w:val="28"/>
          <w:szCs w:val="28"/>
        </w:rPr>
      </w:pPr>
      <w:r w:rsidRPr="00F55EDE">
        <w:rPr>
          <w:rFonts w:ascii="Times New Roman" w:hAnsi="Times New Roman" w:cs="Times New Roman"/>
          <w:sz w:val="28"/>
          <w:szCs w:val="28"/>
        </w:rPr>
        <w:t>Средний размер пенсий в 2024 году    вырос на 11,7 %   и составил 21025,46 руб. (в 2023г . было - 18815,13  руб.)</w:t>
      </w:r>
    </w:p>
    <w:p w:rsidR="00A9219D" w:rsidRPr="00F55EDE" w:rsidRDefault="00A9219D" w:rsidP="00934C52">
      <w:pPr>
        <w:jc w:val="both"/>
        <w:rPr>
          <w:rFonts w:ascii="Times New Roman" w:hAnsi="Times New Roman" w:cs="Times New Roman"/>
          <w:color w:val="000000"/>
          <w:sz w:val="28"/>
          <w:szCs w:val="28"/>
        </w:rPr>
      </w:pPr>
    </w:p>
    <w:p w:rsidR="00A9219D" w:rsidRDefault="00A9219D" w:rsidP="00934C52">
      <w:pPr>
        <w:jc w:val="center"/>
        <w:rPr>
          <w:rFonts w:ascii="Times New Roman" w:hAnsi="Times New Roman" w:cs="Times New Roman"/>
          <w:b/>
          <w:sz w:val="28"/>
          <w:szCs w:val="28"/>
        </w:rPr>
      </w:pPr>
      <w:r w:rsidRPr="00F55EDE">
        <w:rPr>
          <w:rFonts w:ascii="Times New Roman" w:hAnsi="Times New Roman" w:cs="Times New Roman"/>
          <w:b/>
          <w:sz w:val="28"/>
          <w:szCs w:val="28"/>
        </w:rPr>
        <w:t>ЗАНЯТОСТЬ. РЫНОК ТРУДА.</w:t>
      </w:r>
    </w:p>
    <w:p w:rsidR="00934C52" w:rsidRPr="00F55EDE" w:rsidRDefault="00934C52" w:rsidP="00934C52">
      <w:pPr>
        <w:jc w:val="center"/>
        <w:rPr>
          <w:rFonts w:ascii="Times New Roman" w:hAnsi="Times New Roman" w:cs="Times New Roman"/>
          <w:b/>
          <w:sz w:val="28"/>
          <w:szCs w:val="28"/>
        </w:rPr>
      </w:pP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По состоянию на 1 января 2025 года в службе занятости зарегистрировано 19 граждан, состоящих на регистрационном учете в целях поиска подходящей работы, из них 16 граждан - безработные, (на 1 января 2024 года на регистрационном учете состояло –  14 чел.)  Уровень безработицы составил 0,8% (на 1 января 2023 года – уровень безработицы был – 0,6%). </w:t>
      </w:r>
    </w:p>
    <w:p w:rsidR="00A9219D" w:rsidRPr="00F55EDE" w:rsidRDefault="00A9219D" w:rsidP="00934C52">
      <w:pPr>
        <w:ind w:firstLine="709"/>
        <w:jc w:val="both"/>
        <w:rPr>
          <w:rFonts w:ascii="Times New Roman" w:hAnsi="Times New Roman" w:cs="Times New Roman"/>
          <w:color w:val="FF0000"/>
          <w:sz w:val="28"/>
          <w:szCs w:val="28"/>
        </w:rPr>
      </w:pPr>
      <w:r w:rsidRPr="00F55EDE">
        <w:rPr>
          <w:rFonts w:ascii="Times New Roman" w:hAnsi="Times New Roman" w:cs="Times New Roman"/>
          <w:sz w:val="28"/>
          <w:szCs w:val="28"/>
        </w:rPr>
        <w:t>Всего за 2024 год обратилось в службу занятости за предоставлением государственной услуги по содействию гражданам в поиске подходящей работы-  73 человека, из них признано безработными - 51 человек, трудоустроено – 48 человек.</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2024 году профессиональное обучение и дополнительное профессиональное образование получили 11 безработных граждан.  </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Услугу по содействию началу осуществления предпринимательской деятельности безработным гражданам получили 3 безработных гражданина.</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Услугу по профессиональной ориентации гражданам, обратившимся в службу занятости, получили 66 человек. </w:t>
      </w:r>
    </w:p>
    <w:p w:rsidR="00A9219D" w:rsidRPr="00F55EDE" w:rsidRDefault="00A9219D" w:rsidP="00934C52">
      <w:pPr>
        <w:ind w:firstLine="709"/>
        <w:jc w:val="both"/>
        <w:rPr>
          <w:rFonts w:ascii="Times New Roman" w:eastAsia="Calibri" w:hAnsi="Times New Roman" w:cs="Times New Roman"/>
          <w:sz w:val="28"/>
          <w:szCs w:val="28"/>
        </w:rPr>
      </w:pPr>
      <w:r w:rsidRPr="00F55EDE">
        <w:rPr>
          <w:rFonts w:ascii="Times New Roman" w:hAnsi="Times New Roman" w:cs="Times New Roman"/>
          <w:sz w:val="28"/>
          <w:szCs w:val="28"/>
        </w:rPr>
        <w:t>Услугу по организации временного трудоустройства несовершеннолетних граждан в возрасте от 14 до 18 лет в свободные от учебы время получили 49 подростков.  Выражаю благодарность работодателям, обеспечившим занятость несовершеннолетних граждан: директору МУП «Молоковские тепловые сети» Бургард Андрею Андреевичу, директору МУК «Молоковский дом культуры» Гашковой Надежде Ивановне, директору ГБУ "Комплексный центр социального обслуживания населения" Молоковского района Голубеву Александру Александровичу , главному врачу ГБУЗ Тверской области «Молоковская ЦРБ» Рукало Ирине Юрьевне,  директору ГБУ «ОСРЦН (п. Молоково)»  Беликовой Людмиле Николаевне</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В 2024 году  нам необходимо обеспечить трудоустройство  69 несовершеннолетних граждан, надеюсь  на дальнейшее сотрудничество с работодателями  в данном вопросе.</w:t>
      </w:r>
    </w:p>
    <w:p w:rsidR="00A9219D" w:rsidRPr="00F55EDE" w:rsidRDefault="00A9219D" w:rsidP="00934C52">
      <w:pPr>
        <w:rPr>
          <w:rFonts w:ascii="Times New Roman" w:hAnsi="Times New Roman" w:cs="Times New Roman"/>
          <w:b/>
          <w:sz w:val="28"/>
          <w:szCs w:val="28"/>
        </w:rPr>
      </w:pPr>
    </w:p>
    <w:p w:rsidR="00934C52" w:rsidRDefault="00934C52" w:rsidP="00934C52">
      <w:pPr>
        <w:ind w:firstLine="709"/>
        <w:jc w:val="center"/>
        <w:rPr>
          <w:rFonts w:ascii="Times New Roman" w:hAnsi="Times New Roman" w:cs="Times New Roman"/>
          <w:b/>
          <w:sz w:val="28"/>
          <w:szCs w:val="28"/>
        </w:rPr>
      </w:pPr>
    </w:p>
    <w:p w:rsidR="00A9219D" w:rsidRDefault="00A9219D" w:rsidP="00934C52">
      <w:pPr>
        <w:ind w:firstLine="709"/>
        <w:jc w:val="center"/>
        <w:rPr>
          <w:rFonts w:ascii="Times New Roman" w:hAnsi="Times New Roman" w:cs="Times New Roman"/>
          <w:b/>
          <w:sz w:val="28"/>
          <w:szCs w:val="28"/>
        </w:rPr>
      </w:pPr>
      <w:r w:rsidRPr="00F55EDE">
        <w:rPr>
          <w:rFonts w:ascii="Times New Roman" w:hAnsi="Times New Roman" w:cs="Times New Roman"/>
          <w:b/>
          <w:sz w:val="28"/>
          <w:szCs w:val="28"/>
        </w:rPr>
        <w:lastRenderedPageBreak/>
        <w:t>ЖИЛИЩНО-КОММУНАЛЬНОЕ ХОЗЯЙСТВО</w:t>
      </w:r>
      <w:r w:rsidR="00934C52">
        <w:rPr>
          <w:rFonts w:ascii="Times New Roman" w:hAnsi="Times New Roman" w:cs="Times New Roman"/>
          <w:b/>
          <w:sz w:val="28"/>
          <w:szCs w:val="28"/>
        </w:rPr>
        <w:t>.</w:t>
      </w:r>
    </w:p>
    <w:p w:rsidR="00934C52" w:rsidRPr="00F55EDE" w:rsidRDefault="00934C52" w:rsidP="00934C52">
      <w:pPr>
        <w:ind w:firstLine="709"/>
        <w:jc w:val="center"/>
        <w:rPr>
          <w:rFonts w:ascii="Times New Roman" w:hAnsi="Times New Roman" w:cs="Times New Roman"/>
          <w:b/>
          <w:sz w:val="28"/>
          <w:szCs w:val="28"/>
        </w:rPr>
      </w:pP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Важной составляющей деятельности органов местного самоуправления является создание условий для повышения качества жизни населения за счет развития транспортной и коммунальной инфраструктуры, создания жилищных условий и комфортной городской среды. </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Одной из приоритетных задач для органов местного самоуправления является водоснабжение. На ремонт и содержание объектов водоснабжения в сельских населенных пунктах  направлено 2 337,6 тыс. рублей, проводился ремонт водопроводных сетей, насосного оборудования и ремонт зданий водокачек. На оплату электроэнергии, потребляемой водокачками, направлено 1 177,8 тыс. рублей.</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На ремонт колодцев израсходовано 43,6 тыс. рублей.</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посёлке Молоково продолжается подключение потребителей к построенным газовым сетям. На конец года уже подключено 84 частных домовладения, 2 магазина и здание МФЦ. По отзывам потребителей, отопление дома природным газом переводит удобства и комфорт, получаемые при этом, на совершенно новый уровень. Заявки на подключение продолжают поступать в «Газпром </w:t>
      </w:r>
      <w:r w:rsidR="00934C52">
        <w:rPr>
          <w:rFonts w:ascii="Times New Roman" w:hAnsi="Times New Roman" w:cs="Times New Roman"/>
          <w:sz w:val="28"/>
          <w:szCs w:val="28"/>
        </w:rPr>
        <w:t>газораспределение Тверь»</w:t>
      </w:r>
      <w:r w:rsidRPr="00F55EDE">
        <w:rPr>
          <w:rFonts w:ascii="Times New Roman" w:hAnsi="Times New Roman" w:cs="Times New Roman"/>
          <w:sz w:val="28"/>
          <w:szCs w:val="28"/>
        </w:rPr>
        <w:t>. Для обслуживания газовых сетей, в поселке создан и введен в эксплуатацию газовый участок. Сотрудники участка прошли обучение и уже приступили к своим обязанностям. Это позволит ускорить сам процесс технологических работ и монтажа оборудования при подключении объектов к газовым сетям.</w:t>
      </w:r>
    </w:p>
    <w:p w:rsidR="00934C52" w:rsidRDefault="00934C52" w:rsidP="00934C52">
      <w:pPr>
        <w:ind w:firstLine="709"/>
        <w:jc w:val="center"/>
        <w:rPr>
          <w:rFonts w:ascii="Times New Roman" w:hAnsi="Times New Roman" w:cs="Times New Roman"/>
          <w:b/>
          <w:sz w:val="28"/>
          <w:szCs w:val="28"/>
        </w:rPr>
      </w:pPr>
    </w:p>
    <w:p w:rsidR="00A9219D" w:rsidRDefault="00A9219D" w:rsidP="00934C52">
      <w:pPr>
        <w:ind w:firstLine="709"/>
        <w:jc w:val="center"/>
        <w:rPr>
          <w:rFonts w:ascii="Times New Roman" w:hAnsi="Times New Roman" w:cs="Times New Roman"/>
          <w:b/>
          <w:sz w:val="28"/>
          <w:szCs w:val="28"/>
        </w:rPr>
      </w:pPr>
      <w:r w:rsidRPr="00F55EDE">
        <w:rPr>
          <w:rFonts w:ascii="Times New Roman" w:hAnsi="Times New Roman" w:cs="Times New Roman"/>
          <w:b/>
          <w:sz w:val="28"/>
          <w:szCs w:val="28"/>
        </w:rPr>
        <w:t>БЛАГОУСТРОЙСТВО</w:t>
      </w:r>
      <w:r w:rsidR="00934C52">
        <w:rPr>
          <w:rFonts w:ascii="Times New Roman" w:hAnsi="Times New Roman" w:cs="Times New Roman"/>
          <w:b/>
          <w:sz w:val="28"/>
          <w:szCs w:val="28"/>
        </w:rPr>
        <w:t>.</w:t>
      </w:r>
    </w:p>
    <w:p w:rsidR="00934C52" w:rsidRPr="00F55EDE" w:rsidRDefault="00934C52" w:rsidP="00934C52">
      <w:pPr>
        <w:ind w:firstLine="709"/>
        <w:jc w:val="center"/>
        <w:rPr>
          <w:rFonts w:ascii="Times New Roman" w:hAnsi="Times New Roman" w:cs="Times New Roman"/>
          <w:b/>
          <w:sz w:val="28"/>
          <w:szCs w:val="28"/>
        </w:rPr>
      </w:pP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отчетном периоде на ремонт муниципального жилищного фонда из бюджета направлено 258,6 тыс. рублей. Проводился ремонт отопительных печей, системы отопления, замена окон. В фонд капитального ремонта многоквартирных домов направлены средства в размере 288,4 тыс. рублей.  </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b/>
          <w:color w:val="000000"/>
          <w:sz w:val="28"/>
          <w:szCs w:val="28"/>
        </w:rPr>
        <w:t>Программа поддержки местных инициатив</w:t>
      </w:r>
      <w:r w:rsidRPr="00F55EDE">
        <w:rPr>
          <w:rFonts w:ascii="Times New Roman" w:hAnsi="Times New Roman" w:cs="Times New Roman"/>
          <w:color w:val="000000"/>
          <w:sz w:val="28"/>
          <w:szCs w:val="28"/>
        </w:rPr>
        <w:t>, реализуемая по инициативе Правительства Тверской области – важный для нас проект, который помогает совместно с жителями округа  решать вопросы водоснабжения, благоустройства и многие другие.</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Благодаря участию в региональной Программе поддержки местных инициатив, приобретен мини трактор с навесным оборудованием (отвал и щетка), который занимается обслуживанием автомобильных дорог, тротуаров и общественных территорий в поселке Молоково. Стоимость трактора и оборудования составила 1 555,0 тыс. рублей. Так же по данной программе установлена спортивная площадка в деревне Черкасово, общей стоимостью 1 157,6 тыс. рублей.</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2024 году большое внимание уделялось вопросам благоустройства территории округа. В рамках программы «Формирование современной городской среды», было завершено устройство тротуара на улице Красноармейская, по направлению к Молоковской школе (обустроена </w:t>
      </w:r>
      <w:r w:rsidRPr="00F55EDE">
        <w:rPr>
          <w:rFonts w:ascii="Times New Roman" w:hAnsi="Times New Roman" w:cs="Times New Roman"/>
          <w:sz w:val="28"/>
          <w:szCs w:val="28"/>
        </w:rPr>
        <w:lastRenderedPageBreak/>
        <w:t>пешеходная зона и установлены новые светильники). Было выполнено работ на сумму 1 402,3 тыс. рублей. Так же в рамках данной программы была обустроена  стела на въезде в поселок: «Молоково. Добро пожаловать». Стоимость объекта составила один миллион рублей.</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рамках программы «Благоустройство мест массового отдыха населения, парков» проведены работы по благоустройству территории у Дома культуры поселка Молоково: завершено обустройство сцены, установлены светодиодные деревья, приобретена искусственная новогодняя ель. Общая сумма затрат составила 2 098,6 тыс. рублей. </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На благоустройство мест общего пользования в 2024 году направлено 1 217,3 тыс. рублей. Выполнялись работы по благоустройству территорий, по содержанию еженедельной ярмарки, по уборке территорий у контейнерных площадок, проведены субботники. На приведение контейнерных площадок в соответствие с установленными нормами: бетонное основание, ограждение – потрачено 677,8 тыс. рублей. На содержание мест захоронения: уборка территорий, завоз песка, содержание смотрителя израсходовано 316,3 тыс. рублей.</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целях борьбы с борщевиком Сосновского проведены мероприятия по химической обработке 4 га территорий, заросших этим растением. Затрачено средств на сумму 120,0 тыс. рублей. Так же на борьбу с данным сорняком были привлечены и организации: МУП «Молоковское тепло» и СПК «Надежда». Данные организации обработали свои и прилегающие участки, а СПК «Надежда» оказал помощь в обработке полосы отвода муниципальных автомобильных дорог. </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Благодарю всех жителей, юридических лиц, индивидуальных предпринимателей, кто ежегодно вносит инициативные  платежи   и дает возможность воплотить в жизнь необходимые нашему округу проекты.</w:t>
      </w:r>
    </w:p>
    <w:p w:rsidR="00A9219D" w:rsidRPr="00F55EDE" w:rsidRDefault="00A9219D" w:rsidP="00934C52">
      <w:pPr>
        <w:rPr>
          <w:rFonts w:ascii="Times New Roman" w:hAnsi="Times New Roman" w:cs="Times New Roman"/>
          <w:sz w:val="28"/>
          <w:szCs w:val="28"/>
        </w:rPr>
      </w:pPr>
    </w:p>
    <w:p w:rsidR="00A9219D" w:rsidRPr="00F55EDE" w:rsidRDefault="00A9219D" w:rsidP="00934C52">
      <w:pPr>
        <w:rPr>
          <w:rFonts w:ascii="Times New Roman" w:hAnsi="Times New Roman" w:cs="Times New Roman"/>
          <w:sz w:val="28"/>
          <w:szCs w:val="28"/>
        </w:rPr>
      </w:pPr>
    </w:p>
    <w:p w:rsidR="008D2ADE" w:rsidRDefault="00A9219D" w:rsidP="00934C52">
      <w:pPr>
        <w:ind w:firstLine="709"/>
        <w:jc w:val="center"/>
        <w:rPr>
          <w:rFonts w:ascii="Times New Roman" w:hAnsi="Times New Roman" w:cs="Times New Roman"/>
          <w:b/>
          <w:bCs/>
          <w:sz w:val="28"/>
          <w:szCs w:val="28"/>
        </w:rPr>
      </w:pPr>
      <w:r w:rsidRPr="00F55EDE">
        <w:rPr>
          <w:rFonts w:ascii="Times New Roman" w:hAnsi="Times New Roman" w:cs="Times New Roman"/>
          <w:b/>
          <w:bCs/>
          <w:sz w:val="28"/>
          <w:szCs w:val="28"/>
        </w:rPr>
        <w:t>ДОРОЖНОЕ ХОЗЯЙСТВО</w:t>
      </w:r>
      <w:r w:rsidR="008D2ADE">
        <w:rPr>
          <w:rFonts w:ascii="Times New Roman" w:hAnsi="Times New Roman" w:cs="Times New Roman"/>
          <w:b/>
          <w:bCs/>
          <w:sz w:val="28"/>
          <w:szCs w:val="28"/>
        </w:rPr>
        <w:t>.</w:t>
      </w:r>
    </w:p>
    <w:p w:rsidR="00A9219D" w:rsidRPr="00F55EDE" w:rsidRDefault="00A9219D" w:rsidP="00934C52">
      <w:pPr>
        <w:ind w:firstLine="709"/>
        <w:jc w:val="center"/>
        <w:rPr>
          <w:rFonts w:ascii="Times New Roman" w:hAnsi="Times New Roman" w:cs="Times New Roman"/>
          <w:b/>
          <w:bCs/>
          <w:sz w:val="28"/>
          <w:szCs w:val="28"/>
        </w:rPr>
      </w:pPr>
      <w:r w:rsidRPr="00F55EDE">
        <w:rPr>
          <w:rFonts w:ascii="Times New Roman" w:hAnsi="Times New Roman" w:cs="Times New Roman"/>
          <w:b/>
          <w:bCs/>
          <w:sz w:val="28"/>
          <w:szCs w:val="28"/>
        </w:rPr>
        <w:t xml:space="preserve">  </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Одним из наиболее важных факторов развития территории является состояние улично –дорожной сети.   В 2024 году на развитие сферы дорожного хозяйства в рамках реализации муниципальной   программы ««Развитие дорожного хозяйства Молоковского муниципального округа Тверской области на 2022-2027 годы» направлено 31 730,9 тыс. рублей, что на 245,0 тыс. рублей меньше уровня прошлого года.  Благодаря участию муниципального образования в Государственной программе Тверской области «Развитие транспортного комплекса и дорожного хозяйства Тверской области» на 2020-2029 годы» в отчетном периоде привлечено субсидий из областного бюджета в объеме 5547,1 тыс. рублей.  Проведен ремонт автомобильной дороги общего пользования местного значения по д. Церпени Молоковского муниципального округа, общей протяженностью 650 м. Объем вложений на ремонт,   из муниципального и областного бюджетов, составил 4791,5 тыс. рублей. Проведен ремонт подъездных путей и </w:t>
      </w:r>
      <w:r w:rsidRPr="00F55EDE">
        <w:rPr>
          <w:rFonts w:ascii="Times New Roman" w:hAnsi="Times New Roman" w:cs="Times New Roman"/>
          <w:sz w:val="28"/>
          <w:szCs w:val="28"/>
        </w:rPr>
        <w:lastRenderedPageBreak/>
        <w:t xml:space="preserve">разворотной площадки к МОУ Молоковская средняя общеобразовательная школа имени маршала Советского Союза Героя Советского Союза Н.В.Огаркова пос. Молоково Молоковского муниципального округа, общей площадью 2675 кв.м. Мероприятия выполнены за счет внебюджетных средств. Проведены мероприятия в целях обеспечения безопасности дорожного движения в п. Молоково, а именно обеспечена установка элементов освещения на пешеходных переходах, локальных пересечениях и примыканиях по ул. Красноармейская, протяженность составила – 550 п.м., из местного бюджета и бюджета Тверской области на данные мероприятия направлено – </w:t>
      </w:r>
      <w:r w:rsidRPr="00F55EDE">
        <w:rPr>
          <w:rFonts w:ascii="Times New Roman" w:hAnsi="Times New Roman" w:cs="Times New Roman"/>
          <w:sz w:val="28"/>
          <w:szCs w:val="28"/>
          <w:lang w:eastAsia="ar-SA"/>
        </w:rPr>
        <w:t xml:space="preserve">839,6 тыс. рублей. </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В отчетном периоде не удалось реализовать мероприятия по капитальному</w:t>
      </w:r>
      <w:r w:rsidRPr="00F55EDE">
        <w:rPr>
          <w:rFonts w:ascii="Times New Roman" w:hAnsi="Times New Roman" w:cs="Times New Roman"/>
          <w:b/>
          <w:sz w:val="28"/>
          <w:szCs w:val="28"/>
        </w:rPr>
        <w:t xml:space="preserve"> </w:t>
      </w:r>
      <w:r w:rsidRPr="00F55EDE">
        <w:rPr>
          <w:rFonts w:ascii="Times New Roman" w:hAnsi="Times New Roman" w:cs="Times New Roman"/>
          <w:sz w:val="28"/>
          <w:szCs w:val="28"/>
        </w:rPr>
        <w:t xml:space="preserve">ремонту дворовой территории и подъездных путей многоквартирных домов 5,8 по ул. Ленина и ремонт автомобильной дороги по ул. Батаева, основной причиной невыполнения явилось недобросовестность подрядной организации. Подрядная организация внесена в реестр недобросовестных поставщиков. </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color w:val="C00000"/>
          <w:sz w:val="28"/>
          <w:szCs w:val="28"/>
        </w:rPr>
        <w:t xml:space="preserve"> </w:t>
      </w:r>
      <w:r w:rsidRPr="00F55EDE">
        <w:rPr>
          <w:rFonts w:ascii="Times New Roman" w:hAnsi="Times New Roman" w:cs="Times New Roman"/>
          <w:sz w:val="28"/>
          <w:szCs w:val="28"/>
        </w:rPr>
        <w:t xml:space="preserve">На протяжении последних трех лет проводятся работы по вырубке древесно-кустарной растительности на обочинах автомобильных дорог 3 класса. В 2024 году данные виды работ были выполнены на следующих дорогах: </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 Подертово-Большое Рашино, Черемись-Новоселка, Косово- Савачево, Чернево- Тужилово, общей протяженностью 15,3 км. </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Данный вид работ так же запланирован и на 2025 год и на последующие годы.</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Общая протяженность автомобильных дорог общего пользования местного значения составляет 315,9 км. из них с твердым покрытием 38,4 км, из них с усовершенствованным покрытием - 11,4 км. Протяженность дорог с твердым покрытием и грунтовых дорог, не отвечающих нормативным требованиям - 244,6 км или 77,4 %. </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 Круглогодичное содержание автомобильных дорог общего пользования местного, регионального и межмуниципального значения 3 класса на территории Молоковского муниципального округа в отчетном периоде составило 21577,6 тыс. рублей, в том числе затраты на содержание автомобильных дорог местного значения в границах сельских населенных пунктов и меж населенными пунктами составили 3592,8 тыс. рублей, что больше уровня предыдущего периода на 867,9 тыс. рублей. На содержание автомобильных дорог на территории поселка Молоково направлено 6873,1 тыс. рублей, что больше на 3178,2 тыс. рублей по сравнению с 2023 годом.   На выполнение работ по содержанию автомобильных дорог общего</w:t>
      </w:r>
      <w:r w:rsidRPr="00F55EDE">
        <w:rPr>
          <w:rFonts w:ascii="Times New Roman" w:hAnsi="Times New Roman" w:cs="Times New Roman"/>
          <w:bCs/>
          <w:sz w:val="28"/>
          <w:szCs w:val="28"/>
        </w:rPr>
        <w:t xml:space="preserve"> пользования регионального или межмуниципального значения Тверской области, государственные полномочия, по содержанию которых переданы органам местного самоуправления Молоковского муниципального округа </w:t>
      </w:r>
      <w:r w:rsidRPr="00F55EDE">
        <w:rPr>
          <w:rFonts w:ascii="Times New Roman" w:hAnsi="Times New Roman" w:cs="Times New Roman"/>
          <w:sz w:val="28"/>
          <w:szCs w:val="28"/>
        </w:rPr>
        <w:t xml:space="preserve">Тверской области в отчетном году направлено 11111,7 тыс. рублей, что больше с предыдущим периодом на 2238,4 тыс. рублей. </w:t>
      </w:r>
    </w:p>
    <w:p w:rsidR="00A9219D"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отчетном периоде установлено уличное освещение в 9 сельских </w:t>
      </w:r>
      <w:r w:rsidRPr="00F55EDE">
        <w:rPr>
          <w:rFonts w:ascii="Times New Roman" w:hAnsi="Times New Roman" w:cs="Times New Roman"/>
          <w:sz w:val="28"/>
          <w:szCs w:val="28"/>
        </w:rPr>
        <w:lastRenderedPageBreak/>
        <w:t>населенных пунктах, протяженность уличного освещения составляет – 91,40 км. израсходовано электроэнергии на данные цели за 2024 год - 132137 квт/часов. На поддержание в нормативном состоянии освещенности на автомобильных дорогах общего пользования местного значения за счет средств местного бюджета направлено - 2 254,0 тыс. рублей.</w:t>
      </w:r>
    </w:p>
    <w:p w:rsidR="008D2ADE" w:rsidRPr="00F55EDE" w:rsidRDefault="008D2ADE" w:rsidP="00934C52">
      <w:pPr>
        <w:ind w:firstLine="709"/>
        <w:jc w:val="both"/>
        <w:rPr>
          <w:rFonts w:ascii="Times New Roman" w:hAnsi="Times New Roman" w:cs="Times New Roman"/>
          <w:sz w:val="28"/>
          <w:szCs w:val="28"/>
        </w:rPr>
      </w:pPr>
    </w:p>
    <w:p w:rsidR="00A9219D" w:rsidRDefault="00A9219D" w:rsidP="00934C52">
      <w:pPr>
        <w:ind w:firstLine="709"/>
        <w:jc w:val="center"/>
        <w:outlineLvl w:val="0"/>
        <w:rPr>
          <w:rFonts w:ascii="Times New Roman" w:hAnsi="Times New Roman" w:cs="Times New Roman"/>
          <w:b/>
          <w:sz w:val="28"/>
          <w:szCs w:val="28"/>
        </w:rPr>
      </w:pPr>
      <w:r w:rsidRPr="00F55EDE">
        <w:rPr>
          <w:rFonts w:ascii="Times New Roman" w:hAnsi="Times New Roman" w:cs="Times New Roman"/>
          <w:b/>
          <w:sz w:val="28"/>
          <w:szCs w:val="28"/>
        </w:rPr>
        <w:t>ОБРАЗОВАНИЕ</w:t>
      </w:r>
      <w:r w:rsidR="008D2ADE">
        <w:rPr>
          <w:rFonts w:ascii="Times New Roman" w:hAnsi="Times New Roman" w:cs="Times New Roman"/>
          <w:b/>
          <w:sz w:val="28"/>
          <w:szCs w:val="28"/>
        </w:rPr>
        <w:t>.</w:t>
      </w:r>
    </w:p>
    <w:p w:rsidR="008D2ADE" w:rsidRPr="00F55EDE" w:rsidRDefault="008D2ADE" w:rsidP="00934C52">
      <w:pPr>
        <w:ind w:firstLine="709"/>
        <w:jc w:val="center"/>
        <w:outlineLvl w:val="0"/>
        <w:rPr>
          <w:rFonts w:ascii="Times New Roman" w:hAnsi="Times New Roman" w:cs="Times New Roman"/>
          <w:b/>
          <w:sz w:val="28"/>
          <w:szCs w:val="28"/>
        </w:rPr>
      </w:pPr>
    </w:p>
    <w:p w:rsidR="00A9219D" w:rsidRPr="00F55EDE" w:rsidRDefault="00A9219D" w:rsidP="00692443">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Образование всегда входило в состав основных приоритетов российского общества и государства. Проводится комплекс мероприятий для повышения престижа профессии учителя, развития творческого и профессионального потенциала педагога. </w:t>
      </w:r>
    </w:p>
    <w:p w:rsidR="00A9219D" w:rsidRPr="00F55EDE" w:rsidRDefault="00A9219D" w:rsidP="00692443">
      <w:pPr>
        <w:ind w:firstLine="709"/>
        <w:jc w:val="both"/>
        <w:rPr>
          <w:rFonts w:ascii="Times New Roman" w:hAnsi="Times New Roman" w:cs="Times New Roman"/>
          <w:sz w:val="28"/>
          <w:szCs w:val="28"/>
        </w:rPr>
      </w:pPr>
      <w:r w:rsidRPr="00F55EDE">
        <w:rPr>
          <w:rFonts w:ascii="Times New Roman" w:hAnsi="Times New Roman" w:cs="Times New Roman"/>
          <w:sz w:val="28"/>
          <w:szCs w:val="28"/>
        </w:rPr>
        <w:t>Сегодня перед учительским сообществом ставится проблема по решению новых важных задач, обусловленных государственной политикой и национальным проектом «Образование»: качественное образование для каждого ребёнка, развитие творческих способностей детей, воспитание личности ребёнка, создание цифровой образовательной среды.</w:t>
      </w:r>
    </w:p>
    <w:p w:rsidR="00A9219D" w:rsidRPr="00F55EDE" w:rsidRDefault="00A9219D" w:rsidP="00692443">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Сеть образовательных организаций муниципального округа представлена: </w:t>
      </w:r>
    </w:p>
    <w:p w:rsidR="00A9219D" w:rsidRPr="00F55EDE" w:rsidRDefault="00A9219D" w:rsidP="00692443">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 - 4 школами (1- средняя школа  расположенная в пгт.Молоково , 3 основных школы (расположены в сельской местности)</w:t>
      </w:r>
    </w:p>
    <w:p w:rsidR="00A9219D" w:rsidRPr="00F55EDE" w:rsidRDefault="00A9219D" w:rsidP="00692443">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- 2 дошкольных учреждения, в том числе 1 детский сад расположенный в пгт.Молоково, 1 детский сад на селе </w:t>
      </w:r>
    </w:p>
    <w:p w:rsidR="00A9219D" w:rsidRPr="00F55EDE" w:rsidRDefault="00A9219D" w:rsidP="00692443">
      <w:pPr>
        <w:ind w:firstLine="709"/>
        <w:jc w:val="both"/>
        <w:rPr>
          <w:rFonts w:ascii="Times New Roman" w:hAnsi="Times New Roman" w:cs="Times New Roman"/>
          <w:sz w:val="28"/>
          <w:szCs w:val="28"/>
        </w:rPr>
      </w:pPr>
      <w:r w:rsidRPr="00F55EDE">
        <w:rPr>
          <w:rFonts w:ascii="Times New Roman" w:hAnsi="Times New Roman" w:cs="Times New Roman"/>
          <w:sz w:val="28"/>
          <w:szCs w:val="28"/>
        </w:rPr>
        <w:t>- 1 дошкольная группа при школе</w:t>
      </w:r>
    </w:p>
    <w:p w:rsidR="00A9219D" w:rsidRPr="00F55EDE" w:rsidRDefault="00A9219D" w:rsidP="00692443">
      <w:pPr>
        <w:ind w:firstLine="709"/>
        <w:jc w:val="both"/>
        <w:rPr>
          <w:rFonts w:ascii="Times New Roman" w:hAnsi="Times New Roman" w:cs="Times New Roman"/>
          <w:sz w:val="28"/>
          <w:szCs w:val="28"/>
        </w:rPr>
      </w:pPr>
      <w:r w:rsidRPr="00F55EDE">
        <w:rPr>
          <w:rFonts w:ascii="Times New Roman" w:hAnsi="Times New Roman" w:cs="Times New Roman"/>
          <w:sz w:val="28"/>
          <w:szCs w:val="28"/>
        </w:rPr>
        <w:t>- 2 учреждениями дополнительного образования (расположены в пгт.Молоково).</w:t>
      </w:r>
    </w:p>
    <w:p w:rsidR="00A9219D" w:rsidRPr="00F55EDE" w:rsidRDefault="00A9219D" w:rsidP="00692443">
      <w:pPr>
        <w:ind w:firstLine="709"/>
        <w:jc w:val="both"/>
        <w:rPr>
          <w:rFonts w:ascii="Times New Roman" w:hAnsi="Times New Roman" w:cs="Times New Roman"/>
          <w:sz w:val="28"/>
          <w:szCs w:val="28"/>
        </w:rPr>
      </w:pPr>
      <w:r w:rsidRPr="00F55EDE">
        <w:rPr>
          <w:rFonts w:ascii="Times New Roman" w:hAnsi="Times New Roman" w:cs="Times New Roman"/>
          <w:sz w:val="28"/>
          <w:szCs w:val="28"/>
        </w:rPr>
        <w:t>В сельских школах обучается 25% учащихся и 75% в базовой школе –МОУ Молоковская средняя общеобразовательная школа п.Молоково.  Количество детей, охваченных дошкольной образовательной программой  в  образовательных учреждениях составляет 58 человек. Количество учащихся в  школах  в 2024 году - 276 человек, что также меньше,  чем в  предыдущем  году. В районе существует устойчивая тенденция оттока молодежи в города и устройство там на работу.</w:t>
      </w:r>
    </w:p>
    <w:p w:rsidR="00A9219D" w:rsidRPr="00F55EDE" w:rsidRDefault="00A9219D" w:rsidP="00934C52">
      <w:pPr>
        <w:jc w:val="both"/>
        <w:rPr>
          <w:rFonts w:ascii="Times New Roman" w:hAnsi="Times New Roman" w:cs="Times New Roman"/>
          <w:b/>
          <w:sz w:val="28"/>
          <w:szCs w:val="28"/>
        </w:rPr>
      </w:pPr>
      <w:r w:rsidRPr="00F55EDE">
        <w:rPr>
          <w:rFonts w:ascii="Times New Roman" w:hAnsi="Times New Roman" w:cs="Times New Roman"/>
          <w:sz w:val="28"/>
          <w:szCs w:val="28"/>
        </w:rPr>
        <w:t xml:space="preserve">                                              </w:t>
      </w:r>
      <w:r w:rsidRPr="00F55EDE">
        <w:rPr>
          <w:rFonts w:ascii="Times New Roman" w:hAnsi="Times New Roman" w:cs="Times New Roman"/>
          <w:b/>
          <w:sz w:val="28"/>
          <w:szCs w:val="28"/>
        </w:rPr>
        <w:t>Бюджет отрасли</w:t>
      </w:r>
    </w:p>
    <w:p w:rsidR="00A9219D" w:rsidRPr="00F55EDE" w:rsidRDefault="00A9219D" w:rsidP="00692443">
      <w:pPr>
        <w:ind w:firstLine="709"/>
        <w:jc w:val="both"/>
        <w:rPr>
          <w:rFonts w:ascii="Times New Roman" w:hAnsi="Times New Roman" w:cs="Times New Roman"/>
          <w:color w:val="FF0000"/>
          <w:sz w:val="28"/>
          <w:szCs w:val="28"/>
        </w:rPr>
      </w:pPr>
      <w:r w:rsidRPr="00F55EDE">
        <w:rPr>
          <w:rFonts w:ascii="Times New Roman" w:hAnsi="Times New Roman" w:cs="Times New Roman"/>
          <w:sz w:val="28"/>
          <w:szCs w:val="28"/>
        </w:rPr>
        <w:t xml:space="preserve">Бюджет средств отрасли  «Образование»  в 2024 году  составил </w:t>
      </w:r>
      <w:r w:rsidRPr="00F55EDE">
        <w:rPr>
          <w:rFonts w:ascii="Times New Roman" w:hAnsi="Times New Roman" w:cs="Times New Roman"/>
          <w:color w:val="1F497D" w:themeColor="text2"/>
          <w:sz w:val="28"/>
          <w:szCs w:val="28"/>
        </w:rPr>
        <w:t>100 312,5тыс.</w:t>
      </w:r>
      <w:r w:rsidRPr="00F55EDE">
        <w:rPr>
          <w:rFonts w:ascii="Times New Roman" w:hAnsi="Times New Roman" w:cs="Times New Roman"/>
          <w:sz w:val="28"/>
          <w:szCs w:val="28"/>
        </w:rPr>
        <w:t xml:space="preserve">  рублей, из них средства субвенций, субсидий  областного бюджета составили   35 729, 7тыс. рублей. Местный бюджет составил 64 522, 8тыс. рублей.</w:t>
      </w:r>
    </w:p>
    <w:p w:rsidR="00A9219D" w:rsidRPr="00F55EDE" w:rsidRDefault="00A9219D" w:rsidP="00934C52">
      <w:pPr>
        <w:jc w:val="both"/>
        <w:rPr>
          <w:rFonts w:ascii="Times New Roman" w:hAnsi="Times New Roman" w:cs="Times New Roman"/>
          <w:b/>
          <w:sz w:val="28"/>
          <w:szCs w:val="28"/>
        </w:rPr>
      </w:pPr>
      <w:r w:rsidRPr="00F55EDE">
        <w:rPr>
          <w:rFonts w:ascii="Times New Roman" w:hAnsi="Times New Roman" w:cs="Times New Roman"/>
          <w:b/>
          <w:sz w:val="28"/>
          <w:szCs w:val="28"/>
        </w:rPr>
        <w:t xml:space="preserve">                                     Материально- техническое обеспечение</w:t>
      </w:r>
    </w:p>
    <w:p w:rsidR="00A9219D" w:rsidRPr="00F55EDE" w:rsidRDefault="00A9219D" w:rsidP="00934C52">
      <w:pPr>
        <w:jc w:val="both"/>
        <w:rPr>
          <w:rFonts w:ascii="Times New Roman" w:hAnsi="Times New Roman" w:cs="Times New Roman"/>
          <w:sz w:val="28"/>
          <w:szCs w:val="28"/>
        </w:rPr>
      </w:pPr>
      <w:r w:rsidRPr="00F55EDE">
        <w:rPr>
          <w:rFonts w:ascii="Times New Roman" w:hAnsi="Times New Roman" w:cs="Times New Roman"/>
          <w:sz w:val="28"/>
          <w:szCs w:val="28"/>
        </w:rPr>
        <w:t xml:space="preserve">          Материально-техническое состояние муниципальных образовательных учреждений Молоковского МО можно признать удовлетворительным. Большая часть зданий типовые. Все ОУ имеют оборудованные столовые,  75% из них  имеют спортзалы. Расходы на содержание зданий образовательных учреждений в год  составляют:</w:t>
      </w:r>
    </w:p>
    <w:p w:rsidR="00A9219D" w:rsidRPr="00F55EDE" w:rsidRDefault="00A9219D" w:rsidP="00934C52">
      <w:pPr>
        <w:jc w:val="both"/>
        <w:rPr>
          <w:rFonts w:ascii="Times New Roman" w:hAnsi="Times New Roman" w:cs="Times New Roman"/>
          <w:sz w:val="28"/>
          <w:szCs w:val="28"/>
        </w:rPr>
      </w:pPr>
      <w:r w:rsidRPr="00F55EDE">
        <w:rPr>
          <w:rFonts w:ascii="Times New Roman" w:hAnsi="Times New Roman" w:cs="Times New Roman"/>
          <w:sz w:val="28"/>
          <w:szCs w:val="28"/>
        </w:rPr>
        <w:t>МОУ Молоковская СОШ имени Н.В. Огаркова - 778, 6 тыс. рублей;</w:t>
      </w:r>
    </w:p>
    <w:p w:rsidR="00A9219D" w:rsidRPr="00F55EDE" w:rsidRDefault="00A9219D" w:rsidP="00934C52">
      <w:pPr>
        <w:jc w:val="both"/>
        <w:rPr>
          <w:rFonts w:ascii="Times New Roman" w:hAnsi="Times New Roman" w:cs="Times New Roman"/>
          <w:sz w:val="28"/>
          <w:szCs w:val="28"/>
        </w:rPr>
      </w:pPr>
      <w:r w:rsidRPr="00F55EDE">
        <w:rPr>
          <w:rFonts w:ascii="Times New Roman" w:hAnsi="Times New Roman" w:cs="Times New Roman"/>
          <w:sz w:val="28"/>
          <w:szCs w:val="28"/>
        </w:rPr>
        <w:lastRenderedPageBreak/>
        <w:t>МОУ Ахматовская ООШ- 144, 6 тыс. рублей;</w:t>
      </w:r>
    </w:p>
    <w:p w:rsidR="00A9219D" w:rsidRPr="00F55EDE" w:rsidRDefault="00A9219D" w:rsidP="00934C52">
      <w:pPr>
        <w:jc w:val="both"/>
        <w:rPr>
          <w:rFonts w:ascii="Times New Roman" w:hAnsi="Times New Roman" w:cs="Times New Roman"/>
          <w:sz w:val="28"/>
          <w:szCs w:val="28"/>
        </w:rPr>
      </w:pPr>
      <w:r w:rsidRPr="00F55EDE">
        <w:rPr>
          <w:rFonts w:ascii="Times New Roman" w:hAnsi="Times New Roman" w:cs="Times New Roman"/>
          <w:sz w:val="28"/>
          <w:szCs w:val="28"/>
        </w:rPr>
        <w:t>МОУ Антоновская ООШ –148, 8тыс. рублей;</w:t>
      </w:r>
    </w:p>
    <w:p w:rsidR="00A9219D" w:rsidRPr="00F55EDE" w:rsidRDefault="00A9219D" w:rsidP="00934C52">
      <w:pPr>
        <w:jc w:val="both"/>
        <w:rPr>
          <w:rFonts w:ascii="Times New Roman" w:hAnsi="Times New Roman" w:cs="Times New Roman"/>
          <w:sz w:val="28"/>
          <w:szCs w:val="28"/>
        </w:rPr>
      </w:pPr>
      <w:r w:rsidRPr="00F55EDE">
        <w:rPr>
          <w:rFonts w:ascii="Times New Roman" w:hAnsi="Times New Roman" w:cs="Times New Roman"/>
          <w:sz w:val="28"/>
          <w:szCs w:val="28"/>
        </w:rPr>
        <w:t xml:space="preserve"> МОУ Обросовская ООШ- 155,1 тыс. рублей.</w:t>
      </w:r>
    </w:p>
    <w:p w:rsidR="00A9219D" w:rsidRPr="00F55EDE" w:rsidRDefault="00A9219D" w:rsidP="00934C52">
      <w:pPr>
        <w:jc w:val="both"/>
        <w:rPr>
          <w:rFonts w:ascii="Times New Roman" w:hAnsi="Times New Roman" w:cs="Times New Roman"/>
          <w:sz w:val="28"/>
          <w:szCs w:val="28"/>
        </w:rPr>
      </w:pPr>
      <w:r w:rsidRPr="00F55EDE">
        <w:rPr>
          <w:rFonts w:ascii="Times New Roman" w:hAnsi="Times New Roman" w:cs="Times New Roman"/>
          <w:sz w:val="28"/>
          <w:szCs w:val="28"/>
        </w:rPr>
        <w:t xml:space="preserve">     Созданные в образовательных учреждениях условия для обучающихся в значительной степени</w:t>
      </w:r>
      <w:r w:rsidRPr="00F55EDE">
        <w:rPr>
          <w:rFonts w:ascii="Times New Roman" w:hAnsi="Times New Roman" w:cs="Times New Roman"/>
          <w:b/>
          <w:sz w:val="28"/>
          <w:szCs w:val="28"/>
        </w:rPr>
        <w:t xml:space="preserve"> </w:t>
      </w:r>
      <w:r w:rsidRPr="00F55EDE">
        <w:rPr>
          <w:rFonts w:ascii="Times New Roman" w:hAnsi="Times New Roman" w:cs="Times New Roman"/>
          <w:sz w:val="28"/>
          <w:szCs w:val="28"/>
        </w:rPr>
        <w:t>влияют на их состояние здоровья и результаты обучения.</w:t>
      </w:r>
      <w:r w:rsidRPr="00F55EDE">
        <w:rPr>
          <w:rFonts w:ascii="Times New Roman" w:hAnsi="Times New Roman" w:cs="Times New Roman"/>
          <w:b/>
          <w:i/>
          <w:sz w:val="28"/>
          <w:szCs w:val="28"/>
        </w:rPr>
        <w:t xml:space="preserve">   </w:t>
      </w:r>
      <w:r w:rsidRPr="00F55EDE">
        <w:rPr>
          <w:rFonts w:ascii="Times New Roman" w:hAnsi="Times New Roman" w:cs="Times New Roman"/>
          <w:sz w:val="28"/>
          <w:szCs w:val="28"/>
        </w:rPr>
        <w:t xml:space="preserve">Общее количество мест (согласно типовой мощности) 1092. Фактическая наполняемость школ составляет в среднем лишь  37%. Все школы работают в одну смену. </w:t>
      </w:r>
    </w:p>
    <w:p w:rsidR="00A9219D" w:rsidRPr="00F55EDE" w:rsidRDefault="00A9219D" w:rsidP="00934C52">
      <w:pPr>
        <w:jc w:val="both"/>
        <w:rPr>
          <w:rFonts w:ascii="Times New Roman" w:hAnsi="Times New Roman" w:cs="Times New Roman"/>
          <w:sz w:val="28"/>
          <w:szCs w:val="28"/>
        </w:rPr>
      </w:pPr>
      <w:r w:rsidRPr="00F55EDE">
        <w:rPr>
          <w:rFonts w:ascii="Times New Roman" w:hAnsi="Times New Roman" w:cs="Times New Roman"/>
          <w:sz w:val="28"/>
          <w:szCs w:val="28"/>
        </w:rPr>
        <w:t xml:space="preserve">  Для укрепления материально – технической базы  и подготовки школ к новому учебному году ОУ в  летний период 2024 года  проведены частичный ремонт и косметический ремонт на сумму 311 тыс. рублей из бюджета муниципального округа. </w:t>
      </w:r>
    </w:p>
    <w:p w:rsidR="00A9219D" w:rsidRPr="00F55EDE" w:rsidRDefault="00A9219D" w:rsidP="00934C52">
      <w:pPr>
        <w:jc w:val="both"/>
        <w:rPr>
          <w:rFonts w:ascii="Times New Roman" w:hAnsi="Times New Roman" w:cs="Times New Roman"/>
          <w:color w:val="000000"/>
          <w:sz w:val="28"/>
          <w:szCs w:val="28"/>
          <w:shd w:val="clear" w:color="auto" w:fill="FFFFFF"/>
        </w:rPr>
      </w:pPr>
      <w:r w:rsidRPr="00F55EDE">
        <w:rPr>
          <w:rFonts w:ascii="Times New Roman" w:hAnsi="Times New Roman" w:cs="Times New Roman"/>
          <w:sz w:val="28"/>
          <w:szCs w:val="28"/>
        </w:rPr>
        <w:t xml:space="preserve">   </w:t>
      </w:r>
      <w:r w:rsidRPr="00F55EDE">
        <w:rPr>
          <w:rFonts w:ascii="Times New Roman" w:hAnsi="Times New Roman" w:cs="Times New Roman"/>
          <w:color w:val="000000"/>
          <w:sz w:val="28"/>
          <w:szCs w:val="28"/>
          <w:shd w:val="clear" w:color="auto" w:fill="FFFFFF"/>
        </w:rPr>
        <w:t xml:space="preserve">Министерством образования в 2024 г на укрепление материально-технической базы учреждений с целью гражданско-патриотического воспитания было выделено 2 млн. рублей.  Один миллион на оборудование  и ремонт кабинета НВП, другой на оснащение и ремонт музея. </w:t>
      </w:r>
    </w:p>
    <w:p w:rsidR="00A9219D" w:rsidRPr="00F55EDE" w:rsidRDefault="00A9219D" w:rsidP="00934C52">
      <w:pPr>
        <w:jc w:val="both"/>
        <w:rPr>
          <w:rFonts w:ascii="Times New Roman" w:hAnsi="Times New Roman" w:cs="Times New Roman"/>
          <w:sz w:val="28"/>
          <w:szCs w:val="28"/>
        </w:rPr>
      </w:pPr>
      <w:r w:rsidRPr="00F55EDE">
        <w:rPr>
          <w:rFonts w:ascii="Times New Roman" w:hAnsi="Times New Roman" w:cs="Times New Roman"/>
          <w:sz w:val="28"/>
          <w:szCs w:val="28"/>
        </w:rPr>
        <w:t xml:space="preserve">   Второй год подряд образовательным организациям Молоковского МО оказывает спонсорскую помощь Калининская АЭС. За счет благотворительности  в размере пятисот тысяч рублей  в 2024 году была закуплена форма для спортсменов и мячи на сумму 500 тыс. рублей..</w:t>
      </w:r>
    </w:p>
    <w:p w:rsidR="00A9219D" w:rsidRPr="00F55EDE" w:rsidRDefault="00A9219D" w:rsidP="00934C52">
      <w:pPr>
        <w:jc w:val="both"/>
        <w:rPr>
          <w:rFonts w:ascii="Times New Roman" w:hAnsi="Times New Roman" w:cs="Times New Roman"/>
          <w:sz w:val="28"/>
          <w:szCs w:val="28"/>
        </w:rPr>
      </w:pPr>
      <w:r w:rsidRPr="00F55EDE">
        <w:rPr>
          <w:rFonts w:ascii="Times New Roman" w:hAnsi="Times New Roman" w:cs="Times New Roman"/>
          <w:sz w:val="28"/>
          <w:szCs w:val="28"/>
        </w:rPr>
        <w:t xml:space="preserve">   По ходатайству Администрации выделяются средства депутатов Законодательного собрания.  В 2024 году выделено 220 тыс. рублей на ремонт кабинета физики в Молоковской школе. </w:t>
      </w:r>
    </w:p>
    <w:p w:rsidR="00A9219D" w:rsidRPr="00F55EDE" w:rsidRDefault="00A9219D" w:rsidP="00F26251">
      <w:pPr>
        <w:jc w:val="center"/>
        <w:rPr>
          <w:rFonts w:ascii="Times New Roman" w:hAnsi="Times New Roman" w:cs="Times New Roman"/>
          <w:b/>
          <w:bCs/>
          <w:sz w:val="28"/>
          <w:szCs w:val="28"/>
        </w:rPr>
      </w:pPr>
      <w:r w:rsidRPr="00F55EDE">
        <w:rPr>
          <w:rFonts w:ascii="Times New Roman" w:hAnsi="Times New Roman" w:cs="Times New Roman"/>
          <w:b/>
          <w:bCs/>
          <w:sz w:val="28"/>
          <w:szCs w:val="28"/>
        </w:rPr>
        <w:t>Комплексная безопасность</w:t>
      </w:r>
    </w:p>
    <w:p w:rsidR="00A9219D" w:rsidRPr="00F55EDE" w:rsidRDefault="00A9219D" w:rsidP="00934C52">
      <w:pPr>
        <w:jc w:val="both"/>
        <w:rPr>
          <w:rFonts w:ascii="Times New Roman" w:hAnsi="Times New Roman" w:cs="Times New Roman"/>
          <w:bCs/>
          <w:sz w:val="28"/>
          <w:szCs w:val="28"/>
        </w:rPr>
      </w:pPr>
      <w:r w:rsidRPr="00F55EDE">
        <w:rPr>
          <w:rFonts w:ascii="Times New Roman" w:hAnsi="Times New Roman" w:cs="Times New Roman"/>
          <w:spacing w:val="-1"/>
          <w:sz w:val="28"/>
          <w:szCs w:val="28"/>
        </w:rPr>
        <w:t>Большое внимание было уделено руководством школ и садов в текущем году  м</w:t>
      </w:r>
      <w:r w:rsidRPr="00F55EDE">
        <w:rPr>
          <w:rFonts w:ascii="Times New Roman" w:hAnsi="Times New Roman" w:cs="Times New Roman"/>
          <w:bCs/>
          <w:sz w:val="28"/>
          <w:szCs w:val="28"/>
        </w:rPr>
        <w:t xml:space="preserve">ероприятиям  комплексной безопасности, в частности, мероприятиям антитеррористической безопасности. Все образовательные учреждения округа по паспорту безопасности относятся к  4 категории по постановлению правительства № 1006. </w:t>
      </w:r>
    </w:p>
    <w:p w:rsidR="00A9219D" w:rsidRPr="00F55EDE" w:rsidRDefault="00A9219D" w:rsidP="00934C52">
      <w:pPr>
        <w:jc w:val="center"/>
        <w:rPr>
          <w:rFonts w:ascii="Times New Roman" w:hAnsi="Times New Roman" w:cs="Times New Roman"/>
          <w:sz w:val="28"/>
          <w:szCs w:val="28"/>
        </w:rPr>
      </w:pPr>
      <w:r w:rsidRPr="00F55EDE">
        <w:rPr>
          <w:rFonts w:ascii="Times New Roman" w:hAnsi="Times New Roman" w:cs="Times New Roman"/>
          <w:b/>
          <w:sz w:val="28"/>
          <w:szCs w:val="28"/>
        </w:rPr>
        <w:t>Информатизация образования</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Важной задачей системы образования Молоковского округа является создание единой цифровой образовательной среды, поддержка информатизации образовательного процесса, как важнейшего ресурса развития системы образования. Для достижения нового уровня и качества обучения на основе эффективного использования информационно-коммуникационных технологий во всех образовательных учреждениях Молоковского МО созданы  и работают Точки Роста. </w:t>
      </w:r>
      <w:r w:rsidRPr="00F55EDE">
        <w:rPr>
          <w:rFonts w:ascii="Times New Roman" w:hAnsi="Times New Roman" w:cs="Times New Roman"/>
          <w:b/>
          <w:bCs/>
          <w:color w:val="333333"/>
          <w:sz w:val="28"/>
          <w:szCs w:val="28"/>
          <w:shd w:val="clear" w:color="auto" w:fill="FFFFFF"/>
        </w:rPr>
        <w:t>Э</w:t>
      </w:r>
      <w:r w:rsidRPr="00F55EDE">
        <w:rPr>
          <w:rStyle w:val="af"/>
          <w:rFonts w:ascii="Times New Roman" w:hAnsi="Times New Roman" w:cs="Times New Roman"/>
          <w:color w:val="333333"/>
          <w:sz w:val="28"/>
          <w:szCs w:val="28"/>
          <w:shd w:val="clear" w:color="auto" w:fill="FFFFFF"/>
        </w:rPr>
        <w:t>то один из ключевых федеральных проектов Национального проекта «Образование» — «Современная школа».</w:t>
      </w:r>
      <w:r w:rsidRPr="00F55EDE">
        <w:rPr>
          <w:rFonts w:ascii="Times New Roman" w:hAnsi="Times New Roman" w:cs="Times New Roman"/>
          <w:sz w:val="28"/>
          <w:szCs w:val="28"/>
        </w:rPr>
        <w:t xml:space="preserve">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Уже не первый год МОУ Молоковская СОШ участвует в региональном проекте инициативного бюджетирования Школьный бюджет.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В 2023 году учениками был разработан и утвержден проект «Благоустройство пришкольной территории». На реализацию проекта из областного бюджета было выделено180, 6 тыс. рублей, из местного бюджета 82, 1тыс. рублей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lastRenderedPageBreak/>
        <w:t>МДОУ Детский сад № 1 п. Молоково участвовал в программе оснащения дошкольных  образовательных учреждений уличными игровыми комплексами. Была установлена игровая площадка на 1500,0 тыс. рублей, из них субсидия составила  1485,0 тыс.  рублей, местный бюджет 15,0 тыс. руб.</w:t>
      </w:r>
    </w:p>
    <w:p w:rsidR="00F26251"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Учащиеся всех школ приняли участие в социально значимых региональных проектах «Нас пригласили во Дворец» и «Нас пригласили в Кванториум»".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Продолжает действовать электронная услуга «Электронная очередь в детский сад», с помощью которой родители могут самостоятельно, не выходя из дома, подать заявление на устройство своего ребенка в детский сад и отслеживать движение очереди.  Все образовательные учреждения отображают информацию о себе в «Информационной системе комплексной оценки безопасности и готовности к новому учебному году инфраструктуры системы образования».</w:t>
      </w:r>
    </w:p>
    <w:p w:rsidR="00A9219D" w:rsidRPr="00F55EDE" w:rsidRDefault="00A9219D" w:rsidP="00934C52">
      <w:pPr>
        <w:jc w:val="center"/>
        <w:rPr>
          <w:rFonts w:ascii="Times New Roman" w:hAnsi="Times New Roman" w:cs="Times New Roman"/>
          <w:b/>
          <w:sz w:val="28"/>
          <w:szCs w:val="28"/>
        </w:rPr>
      </w:pPr>
      <w:r w:rsidRPr="00F55EDE">
        <w:rPr>
          <w:rFonts w:ascii="Times New Roman" w:hAnsi="Times New Roman" w:cs="Times New Roman"/>
          <w:b/>
          <w:sz w:val="28"/>
          <w:szCs w:val="28"/>
        </w:rPr>
        <w:t>Кадровое обеспечение</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eastAsia="Calibri" w:hAnsi="Times New Roman" w:cs="Times New Roman"/>
          <w:sz w:val="28"/>
          <w:szCs w:val="28"/>
        </w:rPr>
        <w:t>Главный ресурс  образов</w:t>
      </w:r>
      <w:r w:rsidRPr="00F55EDE">
        <w:rPr>
          <w:rFonts w:ascii="Times New Roman" w:hAnsi="Times New Roman" w:cs="Times New Roman"/>
          <w:sz w:val="28"/>
          <w:szCs w:val="28"/>
        </w:rPr>
        <w:t xml:space="preserve">ания – квалифицированные кадры.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Образовательный процесс в округе осуществляют 55 педагогов, из них 41 учитель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Имеют:</w:t>
      </w:r>
    </w:p>
    <w:p w:rsidR="00A9219D" w:rsidRPr="00F55EDE" w:rsidRDefault="00A9219D" w:rsidP="00F26251">
      <w:pPr>
        <w:ind w:firstLine="709"/>
        <w:jc w:val="both"/>
        <w:rPr>
          <w:rFonts w:ascii="Times New Roman" w:eastAsia="Calibri" w:hAnsi="Times New Roman" w:cs="Times New Roman"/>
          <w:sz w:val="28"/>
          <w:szCs w:val="28"/>
        </w:rPr>
      </w:pPr>
      <w:r w:rsidRPr="00F55EDE">
        <w:rPr>
          <w:rFonts w:ascii="Times New Roman" w:eastAsia="Calibri" w:hAnsi="Times New Roman" w:cs="Times New Roman"/>
          <w:sz w:val="28"/>
          <w:szCs w:val="28"/>
        </w:rPr>
        <w:t>Высшее образование – 36 чел. (65 %);</w:t>
      </w:r>
    </w:p>
    <w:p w:rsidR="00A9219D" w:rsidRPr="00F55EDE" w:rsidRDefault="00A9219D" w:rsidP="00F26251">
      <w:pPr>
        <w:ind w:firstLine="709"/>
        <w:jc w:val="both"/>
        <w:rPr>
          <w:rFonts w:ascii="Times New Roman" w:eastAsia="Calibri" w:hAnsi="Times New Roman" w:cs="Times New Roman"/>
          <w:sz w:val="28"/>
          <w:szCs w:val="28"/>
        </w:rPr>
      </w:pPr>
      <w:r w:rsidRPr="00F55EDE">
        <w:rPr>
          <w:rFonts w:ascii="Times New Roman" w:eastAsia="Calibri" w:hAnsi="Times New Roman" w:cs="Times New Roman"/>
          <w:sz w:val="28"/>
          <w:szCs w:val="28"/>
        </w:rPr>
        <w:t>Среднее специальное - 19 чел. (34 %);</w:t>
      </w:r>
    </w:p>
    <w:p w:rsidR="00A9219D" w:rsidRPr="00F55EDE" w:rsidRDefault="00A9219D" w:rsidP="00F26251">
      <w:pPr>
        <w:ind w:firstLine="709"/>
        <w:jc w:val="both"/>
        <w:rPr>
          <w:rFonts w:ascii="Times New Roman" w:hAnsi="Times New Roman" w:cs="Times New Roman"/>
          <w:color w:val="000000" w:themeColor="text1"/>
          <w:sz w:val="28"/>
          <w:szCs w:val="28"/>
        </w:rPr>
      </w:pPr>
      <w:r w:rsidRPr="00F55EDE">
        <w:rPr>
          <w:rFonts w:ascii="Times New Roman" w:hAnsi="Times New Roman" w:cs="Times New Roman"/>
          <w:color w:val="000000" w:themeColor="text1"/>
          <w:sz w:val="28"/>
          <w:szCs w:val="28"/>
        </w:rPr>
        <w:t xml:space="preserve">Доля пенсионеров на 1 сентября 2023 года составляет 63 %.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На 01.09.2024 г. квалификационные категории имеют:</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Высшая – 17 человек (31%);</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Первая –  21 человек (38 %)</w:t>
      </w:r>
    </w:p>
    <w:p w:rsidR="00A9219D" w:rsidRPr="00F55EDE" w:rsidRDefault="00A9219D" w:rsidP="00F26251">
      <w:pPr>
        <w:ind w:firstLine="709"/>
        <w:jc w:val="both"/>
        <w:rPr>
          <w:rFonts w:ascii="Times New Roman" w:hAnsi="Times New Roman" w:cs="Times New Roman"/>
          <w:color w:val="000000" w:themeColor="text1"/>
          <w:sz w:val="28"/>
          <w:szCs w:val="28"/>
        </w:rPr>
      </w:pPr>
      <w:r w:rsidRPr="00F55EDE">
        <w:rPr>
          <w:rFonts w:ascii="Times New Roman" w:hAnsi="Times New Roman" w:cs="Times New Roman"/>
          <w:color w:val="000000" w:themeColor="text1"/>
          <w:sz w:val="28"/>
          <w:szCs w:val="28"/>
        </w:rPr>
        <w:t xml:space="preserve">В 2024 году средняя зарплата педагогических работников  школ по округу  составляет 44,4 тыс. рублей. В детских садах зарплата воспитателя составляет 32,0 тыс  рублей. </w:t>
      </w:r>
      <w:r w:rsidRPr="00F55EDE">
        <w:rPr>
          <w:rFonts w:ascii="Times New Roman" w:hAnsi="Times New Roman" w:cs="Times New Roman"/>
          <w:sz w:val="28"/>
          <w:szCs w:val="28"/>
        </w:rPr>
        <w:t xml:space="preserve">             </w:t>
      </w:r>
    </w:p>
    <w:p w:rsidR="00A9219D" w:rsidRPr="00F55EDE" w:rsidRDefault="00A9219D" w:rsidP="00934C52">
      <w:pPr>
        <w:jc w:val="center"/>
        <w:rPr>
          <w:rFonts w:ascii="Times New Roman" w:hAnsi="Times New Roman" w:cs="Times New Roman"/>
          <w:sz w:val="28"/>
          <w:szCs w:val="28"/>
        </w:rPr>
      </w:pPr>
      <w:r w:rsidRPr="00F55EDE">
        <w:rPr>
          <w:rFonts w:ascii="Times New Roman" w:hAnsi="Times New Roman" w:cs="Times New Roman"/>
          <w:b/>
          <w:sz w:val="28"/>
          <w:szCs w:val="28"/>
        </w:rPr>
        <w:t>Обеспечение транспортной доступности</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Образовательные учреждения на территории  Молоковского округа расположены на расстоянии до 35 км от места проживания обучающихся. Подвоз обучающихся осуществляется во все  4 школы по 9 маршрутам. Время в пути не превышает 40 минут.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Доля учащихся, пользующихся услугами школьного транспорта, составляет  40% от числа всех учащихся и 100% от числа учащихся, кому подвоз необходим.  Весь автобусный парк сосредоточен в структурном подразделении МОУ Молоковской СОШ имени Н.В.Огаркова «Школьные перевозки». Весь транспорт соответствует  требованиям  ГОСТ 33552-2015 «Автобусы для перевозки детей. Технические требования и методы испытаний». На обслуживание и ремонт  транспорта из структурного подразделения «Школьные перевозки», профосмотры, ГСМ в 2024 году  из местного бюджета было выделено 6 575,9 тыс. рублей, при этом субсидия из областного бюджета составила 1 447,4 тыс. рублей.</w:t>
      </w:r>
    </w:p>
    <w:p w:rsidR="00A9219D" w:rsidRPr="00F55EDE" w:rsidRDefault="00A9219D" w:rsidP="00F26251">
      <w:pPr>
        <w:jc w:val="center"/>
        <w:rPr>
          <w:rFonts w:ascii="Times New Roman" w:hAnsi="Times New Roman" w:cs="Times New Roman"/>
          <w:b/>
          <w:sz w:val="28"/>
          <w:szCs w:val="28"/>
        </w:rPr>
      </w:pPr>
      <w:r w:rsidRPr="00F55EDE">
        <w:rPr>
          <w:rFonts w:ascii="Times New Roman" w:hAnsi="Times New Roman" w:cs="Times New Roman"/>
          <w:b/>
          <w:sz w:val="28"/>
          <w:szCs w:val="28"/>
        </w:rPr>
        <w:t>Доступность дошкольного  образования</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Задача создания благоприятных условий для  гармоничного развития </w:t>
      </w:r>
      <w:r w:rsidRPr="00F55EDE">
        <w:rPr>
          <w:rFonts w:ascii="Times New Roman" w:hAnsi="Times New Roman" w:cs="Times New Roman"/>
          <w:sz w:val="28"/>
          <w:szCs w:val="28"/>
        </w:rPr>
        <w:lastRenderedPageBreak/>
        <w:t xml:space="preserve">детей дошкольного возраста одна из главных задач. В округе функционируют 2 дошкольных образовательных организации и одна дошкольная группа при  сельской школе МОУ Ахматовской ООШ. На 1 сентября  2024 года охват дошкольников от 1,5 лет до 7 лет, обучающихся  по образовательным программам  дошкольного образования по округу составляет  62 ребенка. Почти все дети дошкольного возраста в поселке посещают детский сад. Очереди в детские сады в округе нет.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Доступность дошкольного образования обеспечивается регулированием платы родителей за содержание детей в дошкольном учре</w:t>
      </w:r>
      <w:r w:rsidRPr="00F55EDE">
        <w:rPr>
          <w:rFonts w:ascii="Times New Roman" w:hAnsi="Times New Roman" w:cs="Times New Roman"/>
          <w:color w:val="000000" w:themeColor="text1"/>
          <w:sz w:val="28"/>
          <w:szCs w:val="28"/>
        </w:rPr>
        <w:t>ждении и поддержкой семьи на социально приемлемом уровне.</w:t>
      </w:r>
      <w:r w:rsidR="00F26251">
        <w:rPr>
          <w:rFonts w:ascii="Times New Roman" w:hAnsi="Times New Roman" w:cs="Times New Roman"/>
          <w:color w:val="000000" w:themeColor="text1"/>
          <w:sz w:val="28"/>
          <w:szCs w:val="28"/>
        </w:rPr>
        <w:t xml:space="preserve"> </w:t>
      </w:r>
      <w:r w:rsidRPr="00F55EDE">
        <w:rPr>
          <w:rFonts w:ascii="Times New Roman" w:hAnsi="Times New Roman" w:cs="Times New Roman"/>
          <w:color w:val="000000" w:themeColor="text1"/>
          <w:sz w:val="28"/>
          <w:szCs w:val="28"/>
        </w:rPr>
        <w:t>Размер родительской  платы составляет в среднем  1050 рублей в месяц.</w:t>
      </w:r>
      <w:r w:rsidRPr="00F55EDE">
        <w:rPr>
          <w:rFonts w:ascii="Times New Roman" w:hAnsi="Times New Roman" w:cs="Times New Roman"/>
          <w:sz w:val="28"/>
          <w:szCs w:val="28"/>
        </w:rPr>
        <w:t xml:space="preserve"> </w:t>
      </w:r>
    </w:p>
    <w:p w:rsidR="00A9219D" w:rsidRPr="00F55EDE" w:rsidRDefault="00A9219D" w:rsidP="00934C52">
      <w:pPr>
        <w:jc w:val="center"/>
        <w:rPr>
          <w:rFonts w:ascii="Times New Roman" w:hAnsi="Times New Roman" w:cs="Times New Roman"/>
          <w:sz w:val="28"/>
          <w:szCs w:val="28"/>
        </w:rPr>
      </w:pPr>
      <w:r w:rsidRPr="00F55EDE">
        <w:rPr>
          <w:rFonts w:ascii="Times New Roman" w:hAnsi="Times New Roman" w:cs="Times New Roman"/>
          <w:b/>
          <w:sz w:val="28"/>
          <w:szCs w:val="28"/>
        </w:rPr>
        <w:t>Доступность общего образования</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В районе функционируют 4 общеобразовательных учреждения. Ресурсным центром для основных сельских школ является  базовая школа -МОУ Молоковская средняя общеобразовательная школа имени Маршала Советского Союза Героя Советского Союза Н.В.Огаркова.</w:t>
      </w:r>
    </w:p>
    <w:p w:rsidR="00A9219D" w:rsidRPr="00F55EDE" w:rsidRDefault="00A9219D" w:rsidP="00F26251">
      <w:pPr>
        <w:ind w:firstLine="709"/>
        <w:jc w:val="both"/>
        <w:rPr>
          <w:rFonts w:ascii="Times New Roman" w:hAnsi="Times New Roman" w:cs="Times New Roman"/>
          <w:color w:val="FF0000"/>
          <w:sz w:val="28"/>
          <w:szCs w:val="28"/>
        </w:rPr>
      </w:pPr>
      <w:r w:rsidRPr="00F55EDE">
        <w:rPr>
          <w:rFonts w:ascii="Times New Roman" w:hAnsi="Times New Roman" w:cs="Times New Roman"/>
          <w:sz w:val="28"/>
          <w:szCs w:val="28"/>
        </w:rPr>
        <w:t>В  Базовой школе имеется современный информационный центр, который на сегодняшний день востребован как обучающимися, так и педагогами, кабинет ЦОС. Продолжают работу   Центры образования цифрового и гуманитарного профилей  «Точка роста». На сегодняшний день в кружках  в Точке роста занимаются143 человека.</w:t>
      </w:r>
      <w:r w:rsidRPr="00F55EDE">
        <w:rPr>
          <w:rFonts w:ascii="Times New Roman" w:hAnsi="Times New Roman" w:cs="Times New Roman"/>
          <w:color w:val="FF0000"/>
          <w:sz w:val="28"/>
          <w:szCs w:val="28"/>
        </w:rPr>
        <w:t xml:space="preserve"> </w:t>
      </w:r>
    </w:p>
    <w:p w:rsidR="00A9219D" w:rsidRPr="00F55EDE" w:rsidRDefault="00A9219D" w:rsidP="00F26251">
      <w:pPr>
        <w:ind w:firstLine="709"/>
        <w:jc w:val="both"/>
        <w:rPr>
          <w:rFonts w:ascii="Times New Roman" w:hAnsi="Times New Roman" w:cs="Times New Roman"/>
          <w:bCs/>
          <w:sz w:val="28"/>
          <w:szCs w:val="28"/>
        </w:rPr>
      </w:pPr>
      <w:r w:rsidRPr="00F55EDE">
        <w:rPr>
          <w:rFonts w:ascii="Times New Roman" w:hAnsi="Times New Roman" w:cs="Times New Roman"/>
          <w:sz w:val="28"/>
          <w:szCs w:val="28"/>
        </w:rPr>
        <w:t>В базовой школе проводится муниципальный этап всероссийской  олимпиады школьников. Создан пункт проведения экзаменов (ППЭ). Школа также  является  пунктом проведения государственной итоговой аттестации (ГИА) в новой форме. В базовой школе, имеющей хороший актовый зал, два спортивных зала, два столовых зала, пищеблок с современным оборудованием проводятся  основные  районные, межмуниципальные мероприятия  культурно массовой и спортивной направленности.</w:t>
      </w:r>
      <w:r w:rsidRPr="00F55EDE">
        <w:rPr>
          <w:rFonts w:ascii="Times New Roman" w:hAnsi="Times New Roman" w:cs="Times New Roman"/>
          <w:bCs/>
          <w:sz w:val="28"/>
          <w:szCs w:val="28"/>
        </w:rPr>
        <w:t xml:space="preserve"> </w:t>
      </w:r>
    </w:p>
    <w:p w:rsidR="00A9219D" w:rsidRPr="00F55EDE" w:rsidRDefault="00A9219D" w:rsidP="00934C52">
      <w:pPr>
        <w:jc w:val="center"/>
        <w:rPr>
          <w:rFonts w:ascii="Times New Roman" w:hAnsi="Times New Roman" w:cs="Times New Roman"/>
          <w:b/>
          <w:sz w:val="28"/>
          <w:szCs w:val="28"/>
        </w:rPr>
      </w:pPr>
      <w:r w:rsidRPr="00F55EDE">
        <w:rPr>
          <w:rFonts w:ascii="Times New Roman" w:hAnsi="Times New Roman" w:cs="Times New Roman"/>
          <w:b/>
          <w:sz w:val="28"/>
          <w:szCs w:val="28"/>
        </w:rPr>
        <w:t>Социальные аспекты образования.</w:t>
      </w:r>
    </w:p>
    <w:p w:rsidR="00A9219D" w:rsidRPr="00F55EDE" w:rsidRDefault="00A9219D" w:rsidP="00934C52">
      <w:pPr>
        <w:jc w:val="center"/>
        <w:rPr>
          <w:rFonts w:ascii="Times New Roman" w:hAnsi="Times New Roman" w:cs="Times New Roman"/>
          <w:b/>
          <w:sz w:val="28"/>
          <w:szCs w:val="28"/>
        </w:rPr>
      </w:pPr>
      <w:r w:rsidRPr="00F55EDE">
        <w:rPr>
          <w:rFonts w:ascii="Times New Roman" w:hAnsi="Times New Roman" w:cs="Times New Roman"/>
          <w:b/>
          <w:sz w:val="28"/>
          <w:szCs w:val="28"/>
        </w:rPr>
        <w:t>Организация питания</w:t>
      </w:r>
    </w:p>
    <w:p w:rsidR="00A9219D" w:rsidRPr="00F55EDE" w:rsidRDefault="00A9219D" w:rsidP="00F26251">
      <w:pPr>
        <w:ind w:firstLine="709"/>
        <w:jc w:val="both"/>
        <w:rPr>
          <w:rFonts w:ascii="Times New Roman" w:hAnsi="Times New Roman" w:cs="Times New Roman"/>
          <w:color w:val="000000" w:themeColor="text1"/>
          <w:sz w:val="28"/>
          <w:szCs w:val="28"/>
        </w:rPr>
      </w:pPr>
      <w:r w:rsidRPr="00F55EDE">
        <w:rPr>
          <w:rFonts w:ascii="Times New Roman" w:hAnsi="Times New Roman" w:cs="Times New Roman"/>
          <w:color w:val="000000"/>
          <w:sz w:val="28"/>
          <w:szCs w:val="28"/>
          <w:shd w:val="clear" w:color="auto" w:fill="FFFFFF"/>
        </w:rPr>
        <w:t xml:space="preserve">В соответствии с поручением Президента Российской Федерации,  все учащиеся с 1 по 4 классы  должны  быть обеспечены  бесплатным горячим питанием не реже одного раза в день. В  меню обязательно должны быть горячее блюдо и горячий напиток. Субсидия на горячее питание составила 1 269,7 тыс. рублей.  </w:t>
      </w:r>
      <w:r w:rsidRPr="00F55EDE">
        <w:rPr>
          <w:rFonts w:ascii="Times New Roman" w:hAnsi="Times New Roman" w:cs="Times New Roman"/>
          <w:sz w:val="28"/>
          <w:szCs w:val="28"/>
        </w:rPr>
        <w:t xml:space="preserve">В  целом </w:t>
      </w:r>
      <w:r w:rsidRPr="00F55EDE">
        <w:rPr>
          <w:rFonts w:ascii="Times New Roman" w:hAnsi="Times New Roman" w:cs="Times New Roman"/>
          <w:color w:val="000000" w:themeColor="text1"/>
          <w:sz w:val="28"/>
          <w:szCs w:val="28"/>
        </w:rPr>
        <w:t xml:space="preserve">питанием охвачены  с 1  по 4 классы  100 человек учащихся начальной школы (96%, 2 детей  на индивидуальном  обучении+2 на домашнем ), 5 – 11 классы  146 человек. В целом по району охват питанием составляет -246 человек ( 96%).  </w:t>
      </w:r>
      <w:r w:rsidRPr="00F55EDE">
        <w:rPr>
          <w:rFonts w:ascii="Times New Roman" w:hAnsi="Times New Roman" w:cs="Times New Roman"/>
          <w:sz w:val="28"/>
          <w:szCs w:val="28"/>
        </w:rPr>
        <w:t>Стоимость дето – дня в школах составляет от 71,82 до 80 рублей.</w:t>
      </w:r>
    </w:p>
    <w:p w:rsidR="00A9219D" w:rsidRPr="00F55EDE" w:rsidRDefault="00A9219D" w:rsidP="00934C52">
      <w:pPr>
        <w:jc w:val="center"/>
        <w:rPr>
          <w:rFonts w:ascii="Times New Roman" w:hAnsi="Times New Roman" w:cs="Times New Roman"/>
          <w:b/>
          <w:sz w:val="28"/>
          <w:szCs w:val="28"/>
        </w:rPr>
      </w:pPr>
      <w:r w:rsidRPr="00F55EDE">
        <w:rPr>
          <w:rFonts w:ascii="Times New Roman" w:hAnsi="Times New Roman" w:cs="Times New Roman"/>
          <w:b/>
          <w:sz w:val="28"/>
          <w:szCs w:val="28"/>
        </w:rPr>
        <w:t>Доступность дополнительного образования</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2024  году в Молоковском муниципальном  округе дополнительную образовательную деятельность ведут: 4 общеобразовательных организации, и 2 организации дополнительного образования (Молоковская спортивная школа и Молоковский Дом школьников). Все программы дополнительного образования детей и молодежи реализуются по следующим направлениям:  </w:t>
      </w:r>
      <w:r w:rsidRPr="00F55EDE">
        <w:rPr>
          <w:rFonts w:ascii="Times New Roman" w:hAnsi="Times New Roman" w:cs="Times New Roman"/>
          <w:sz w:val="28"/>
          <w:szCs w:val="28"/>
        </w:rPr>
        <w:lastRenderedPageBreak/>
        <w:t>Естественнонаучная, Социально-гуманитарная, Техническая, Туристско-краеведческая, Физкультурно-спортивная, Художественно-эстетическая.</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Охват детей доп.образованием   в районе составляет 85 %.                                                                                                                                                                                                                                                                                     </w:t>
      </w:r>
      <w:r w:rsidRPr="00F55EDE">
        <w:rPr>
          <w:rFonts w:ascii="Times New Roman" w:hAnsi="Times New Roman" w:cs="Times New Roman"/>
          <w:b/>
          <w:bCs/>
          <w:sz w:val="28"/>
          <w:szCs w:val="28"/>
        </w:rPr>
        <w:t xml:space="preserve">             </w:t>
      </w:r>
    </w:p>
    <w:p w:rsidR="00A9219D" w:rsidRPr="00F55EDE" w:rsidRDefault="00A9219D" w:rsidP="00934C52">
      <w:pPr>
        <w:jc w:val="center"/>
        <w:rPr>
          <w:rFonts w:ascii="Times New Roman" w:hAnsi="Times New Roman" w:cs="Times New Roman"/>
          <w:b/>
          <w:sz w:val="28"/>
          <w:szCs w:val="28"/>
        </w:rPr>
      </w:pPr>
      <w:r w:rsidRPr="00F55EDE">
        <w:rPr>
          <w:rFonts w:ascii="Times New Roman" w:hAnsi="Times New Roman" w:cs="Times New Roman"/>
          <w:b/>
          <w:sz w:val="28"/>
          <w:szCs w:val="28"/>
        </w:rPr>
        <w:t>Государственная итоговая аттестация</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Одним из  основных  результатов работы образовательных организаций района являются  результаты итоговой  аттестации учащихся 9-х и 11-х классов.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С учетом пересдачи экзаменов за девятый класс, 34 выпускника получили аттестаты, 1 выпускница получила аттестат с отличием. 1 учащийся из четырех предметов три не сдал, поэтому проходил повторную итоговую аттестацию в дополнительный период в сентябре 2024 г.</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Выпускники одиннадцатого класса  2023/2024 года  сдавали все экзамены  на базе  своей школы.</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Как положительный момент надо отметить, что все 7 выпускников (100%) текущего года получили аттестаты. Одна выпускница получила аттестат с отличием и серебряную медаль «За особые успехи в учении </w:t>
      </w:r>
      <w:r w:rsidRPr="00F55EDE">
        <w:rPr>
          <w:rFonts w:ascii="Times New Roman" w:hAnsi="Times New Roman" w:cs="Times New Roman"/>
          <w:sz w:val="28"/>
          <w:szCs w:val="28"/>
          <w:lang w:val="en-US"/>
        </w:rPr>
        <w:t>II</w:t>
      </w:r>
      <w:r w:rsidRPr="00F55EDE">
        <w:rPr>
          <w:rFonts w:ascii="Times New Roman" w:hAnsi="Times New Roman" w:cs="Times New Roman"/>
          <w:sz w:val="28"/>
          <w:szCs w:val="28"/>
        </w:rPr>
        <w:t xml:space="preserve"> степени».</w:t>
      </w:r>
    </w:p>
    <w:p w:rsidR="00A9219D" w:rsidRPr="00F55EDE" w:rsidRDefault="00A9219D" w:rsidP="00F26251">
      <w:pPr>
        <w:jc w:val="center"/>
        <w:rPr>
          <w:rFonts w:ascii="Times New Roman" w:hAnsi="Times New Roman" w:cs="Times New Roman"/>
          <w:sz w:val="28"/>
          <w:szCs w:val="28"/>
        </w:rPr>
      </w:pPr>
      <w:r w:rsidRPr="00F55EDE">
        <w:rPr>
          <w:rFonts w:ascii="Times New Roman" w:eastAsia="Andale Sans UI" w:hAnsi="Times New Roman" w:cs="Times New Roman"/>
          <w:b/>
          <w:kern w:val="3"/>
          <w:sz w:val="28"/>
          <w:szCs w:val="28"/>
          <w:lang w:val="de-DE" w:eastAsia="ja-JP" w:bidi="fa-IR"/>
        </w:rPr>
        <w:t>О</w:t>
      </w:r>
      <w:r w:rsidRPr="00F55EDE">
        <w:rPr>
          <w:rFonts w:ascii="Times New Roman" w:eastAsia="Andale Sans UI" w:hAnsi="Times New Roman" w:cs="Times New Roman"/>
          <w:b/>
          <w:kern w:val="3"/>
          <w:sz w:val="28"/>
          <w:szCs w:val="28"/>
          <w:lang w:eastAsia="ja-JP" w:bidi="fa-IR"/>
        </w:rPr>
        <w:t>рганизация каникулярного отдыха  детей</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летнюю компанию 2024 году различными формами  организованного  отдыха в Молоковском округе  было охвачено  268 детей - это организованный отдых в лагерях различного типа  и 50 подростков - в  школьных походах. В общей сложности, в процентном выражении  98%  от общего количества детей.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Всего в 2024 году была организована работа  5 лагерей дневного пребывания, в том числе  два профильных: спортивной направленности (волейбол в МОУ Молоковской  СОШ имени Н.В. Огаркова) и «Юнармеец» (МОУ Антоновская ООШ).  Кроме того,  в каждой школе в первую смену работал лагерь труда и отдыха, всего 4 лагеря. Во вторую смену были организованы  походы при всех школах (4 похода), По путевкам, приобретенным  через Миндемографии, дети в трудной жизненной ситуации отдыхали в различных загородных лагерях. В 2024 году после длительного перерыва  был организован палаточный лагерь «Зелёный дом» на 25 подростков по линии Отдела культуры, молодежной политики  спорта и туризма.</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На организацию и проведение летней оздоровительной кампании  было затрачено 474,18 тыс. рублей.</w:t>
      </w:r>
    </w:p>
    <w:p w:rsidR="00A9219D" w:rsidRPr="00F55EDE" w:rsidRDefault="00A9219D" w:rsidP="00934C52">
      <w:pPr>
        <w:ind w:firstLine="709"/>
        <w:jc w:val="center"/>
        <w:rPr>
          <w:rFonts w:ascii="Times New Roman" w:hAnsi="Times New Roman" w:cs="Times New Roman"/>
          <w:b/>
          <w:bCs/>
          <w:sz w:val="28"/>
          <w:szCs w:val="28"/>
        </w:rPr>
      </w:pPr>
      <w:r w:rsidRPr="00F55EDE">
        <w:rPr>
          <w:rFonts w:ascii="Times New Roman" w:hAnsi="Times New Roman" w:cs="Times New Roman"/>
          <w:b/>
          <w:bCs/>
          <w:sz w:val="28"/>
          <w:szCs w:val="28"/>
        </w:rPr>
        <w:t>КУЛЬТУРА</w:t>
      </w:r>
    </w:p>
    <w:p w:rsidR="00A9219D" w:rsidRPr="00F55EDE" w:rsidRDefault="00A9219D" w:rsidP="00F26251">
      <w:pPr>
        <w:ind w:firstLine="709"/>
        <w:jc w:val="both"/>
        <w:rPr>
          <w:rFonts w:ascii="Times New Roman" w:hAnsi="Times New Roman" w:cs="Times New Roman"/>
          <w:b/>
          <w:bCs/>
          <w:sz w:val="28"/>
          <w:szCs w:val="28"/>
        </w:rPr>
      </w:pPr>
      <w:r w:rsidRPr="00F55EDE">
        <w:rPr>
          <w:rFonts w:ascii="Times New Roman" w:hAnsi="Times New Roman" w:cs="Times New Roman"/>
          <w:sz w:val="28"/>
          <w:szCs w:val="28"/>
        </w:rPr>
        <w:t>Деятельность, направленную на сохранение культурного наследия и развития творческого потенциала на территории муниципального округа, осуществляет отдел культуры, молодежной политики, спорта и туризма Администрации Молоковского муниципального округа и подведомственные ему муниципальные учреждения культуры и искусства</w:t>
      </w:r>
    </w:p>
    <w:p w:rsidR="00A9219D" w:rsidRPr="00F55EDE" w:rsidRDefault="00A9219D" w:rsidP="00F26251">
      <w:pPr>
        <w:ind w:firstLine="709"/>
        <w:jc w:val="both"/>
        <w:rPr>
          <w:rFonts w:ascii="Times New Roman" w:hAnsi="Times New Roman" w:cs="Times New Roman"/>
          <w:b/>
          <w:sz w:val="28"/>
          <w:szCs w:val="28"/>
        </w:rPr>
      </w:pPr>
      <w:r w:rsidRPr="00F55EDE">
        <w:rPr>
          <w:rFonts w:ascii="Times New Roman" w:hAnsi="Times New Roman" w:cs="Times New Roman"/>
          <w:sz w:val="28"/>
          <w:szCs w:val="28"/>
        </w:rPr>
        <w:t xml:space="preserve">Организацией культурного досуга населения, созданием условий для развития и самореализации личности, творческой активности населения на территории муниципального образования «Молоковский муниципальный </w:t>
      </w:r>
      <w:r w:rsidRPr="00F55EDE">
        <w:rPr>
          <w:rFonts w:ascii="Times New Roman" w:hAnsi="Times New Roman" w:cs="Times New Roman"/>
          <w:sz w:val="28"/>
          <w:szCs w:val="28"/>
        </w:rPr>
        <w:lastRenderedPageBreak/>
        <w:t>округ» занимается муниципальное учреждение культуры «Молоковский  Дом культуры» и его 7 структурных подразделений</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Количество культурно-досуговых мероприятий, проведенных учреждениями в 2024 г. составило 2778 ед.  (в 2023 г. –2697 ед.). Численность участников культурно-досуговых  и культурно-массовых мероприятий составила 64457 чел.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За отчетный период Дом культуры и сельские Дома культуры принимали участие в 5 межрайонных, 10 областных,  в 1 всероссийском  благотворительном  конкурсе в поддержку участников СВО «Правильное поколение России», и в 1-ом </w:t>
      </w:r>
      <w:r w:rsidRPr="00F55EDE">
        <w:rPr>
          <w:rFonts w:ascii="Times New Roman" w:hAnsi="Times New Roman" w:cs="Times New Roman"/>
          <w:sz w:val="28"/>
          <w:szCs w:val="28"/>
          <w:lang w:val="en-US"/>
        </w:rPr>
        <w:t>V</w:t>
      </w:r>
      <w:r w:rsidRPr="00F55EDE">
        <w:rPr>
          <w:rFonts w:ascii="Times New Roman" w:hAnsi="Times New Roman" w:cs="Times New Roman"/>
          <w:sz w:val="28"/>
          <w:szCs w:val="28"/>
        </w:rPr>
        <w:t xml:space="preserve"> Международном фестивале–конкурсе патриотической песни «Истина Победы». Количество участников составило 153  человека.</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На  базе МУК «Молоковский ДК» и его филиалов в настоящее время работает 24 клубных формирования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В Молоковском муниципальном округе проведены Дни сельских территорий Ахматовским , Горским, Делединским, Обросовским, Черкасовским сельскими домами культуры и Кар-Городковским СК и День Молоковского муниципального округа.</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Во всех учреждениях культуры традиционно проводится «Масленица».</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12 июля - русские всего мира проводят народный праздник «День косоворотки». Он является одним из духовно-религиозных скреп русских, как государство образующих народов России, входящих в многонациональный союз равноправных народов РФ.</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17 июля - в Молоковском округе на территории Кар-Городковского СК проведено мероприятие «День карел». Мероприятие направлено на </w:t>
      </w:r>
      <w:r w:rsidRPr="00F55EDE">
        <w:rPr>
          <w:rFonts w:ascii="Times New Roman" w:hAnsi="Times New Roman" w:cs="Times New Roman"/>
          <w:color w:val="000000"/>
          <w:sz w:val="28"/>
          <w:szCs w:val="28"/>
        </w:rPr>
        <w:t>создание культурного пространства для представления карельской культуры (фольклор, кухня, декоративно-прикладное творчество).</w:t>
      </w:r>
      <w:r w:rsidRPr="00F55EDE">
        <w:rPr>
          <w:rFonts w:ascii="Times New Roman" w:hAnsi="Times New Roman" w:cs="Times New Roman"/>
          <w:sz w:val="28"/>
          <w:szCs w:val="28"/>
        </w:rPr>
        <w:t xml:space="preserve">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В 2024 году,  за счет средств местного бюджета была отремонтирована кровля МУК  «Молоковский ДК». Сумма бюджетных ассигнований составила 978,0 тыс.руб..</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В отчётном году была получена субсидия из областного бюджета на обеспечение развития и укрепления  материально-технической базы домов культуры в населённых пунктах с числом жителей до 50 тысяч человек в сумме 753,6 тыс.руб.,  софинансирование из местного бюджета составило75,0 тыс.руб. На данные средства было приобретено оборудование для  филиала МУК «Молоковский ДК» Кар-городковский сельский клуб.</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b/>
          <w:sz w:val="28"/>
          <w:szCs w:val="28"/>
        </w:rPr>
        <w:t xml:space="preserve">Библиотечное обслуживание </w:t>
      </w:r>
      <w:r w:rsidRPr="00F55EDE">
        <w:rPr>
          <w:rFonts w:ascii="Times New Roman" w:hAnsi="Times New Roman" w:cs="Times New Roman"/>
          <w:sz w:val="28"/>
          <w:szCs w:val="28"/>
        </w:rPr>
        <w:t xml:space="preserve">в Молоковском муниципальном округе  осуществляет МУК «Молоковская  центральная библиотека».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МУК «Молоковская ЦБ» состоит из центральной библиотеки, детской библиотеки и 11 сельских библиотек. Все библиотеки имеют единый книжный фонд, штат, финансирование.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Библиотеки округа  обслужили 1650 пользователей (в 2023 г. -1817 чел.), что составляет 46 % от общего числа жителей (в 2022 г. – 48%), книговыдача составила 86176 ед. (в 2023 г. –89665 ед.), число посещений библиотек составило -41315 ед. (в 2023 г. –44248 ед.)</w:t>
      </w:r>
    </w:p>
    <w:p w:rsidR="00A9219D" w:rsidRPr="00F55EDE" w:rsidRDefault="00A9219D" w:rsidP="00F26251">
      <w:pPr>
        <w:ind w:firstLine="709"/>
        <w:jc w:val="both"/>
        <w:rPr>
          <w:rFonts w:ascii="Times New Roman" w:hAnsi="Times New Roman" w:cs="Times New Roman"/>
          <w:color w:val="000000"/>
          <w:sz w:val="28"/>
          <w:szCs w:val="28"/>
          <w:shd w:val="clear" w:color="auto" w:fill="FFFFFF"/>
        </w:rPr>
      </w:pPr>
      <w:r w:rsidRPr="00F55EDE">
        <w:rPr>
          <w:rFonts w:ascii="Times New Roman" w:hAnsi="Times New Roman" w:cs="Times New Roman"/>
          <w:sz w:val="28"/>
          <w:szCs w:val="28"/>
        </w:rPr>
        <w:lastRenderedPageBreak/>
        <w:t>В 2024 году в библиотеках округа проведено 771 культурно – просветительное мероприятие. Муниципальное задание  оказалось выполнено не в полной мере: некоторые фактические показатели   меньше плановых. По основному показателю (количество посещений) муниципальной услуги «Библиотечное, библиографическое и информационное обслуживание пользователей» МУК «Молоковская ЦБ» выполнила муниципальное задание   на 84,3 %. На уменьшение контрольных  показателей повлияло закрытие  Антоновской библиотеки,  уменьшение количества пользователей библиотек по причине старения населения, а так же то, что в нашу жизнь внедряются новые технологии</w:t>
      </w:r>
      <w:r w:rsidRPr="00F55EDE">
        <w:rPr>
          <w:rFonts w:ascii="Times New Roman" w:hAnsi="Times New Roman" w:cs="Times New Roman"/>
          <w:color w:val="000000"/>
          <w:sz w:val="28"/>
          <w:szCs w:val="28"/>
          <w:shd w:val="clear" w:color="auto" w:fill="FFFFFF"/>
        </w:rPr>
        <w:t>, а предоставляемые библиотеками услуги часто отстают от запросов  пользователей.</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color w:val="000000"/>
          <w:sz w:val="28"/>
          <w:szCs w:val="28"/>
          <w:shd w:val="clear" w:color="auto" w:fill="FFFFFF"/>
        </w:rPr>
        <w:t xml:space="preserve"> </w:t>
      </w:r>
      <w:r w:rsidRPr="00F55EDE">
        <w:rPr>
          <w:rFonts w:ascii="Times New Roman" w:hAnsi="Times New Roman" w:cs="Times New Roman"/>
          <w:color w:val="000000"/>
          <w:sz w:val="28"/>
          <w:szCs w:val="28"/>
          <w:shd w:val="clear" w:color="auto" w:fill="FFFFFF"/>
        </w:rPr>
        <w:br/>
      </w:r>
      <w:r w:rsidRPr="00F55EDE">
        <w:rPr>
          <w:rFonts w:ascii="Times New Roman" w:hAnsi="Times New Roman" w:cs="Times New Roman"/>
          <w:sz w:val="28"/>
          <w:szCs w:val="28"/>
        </w:rPr>
        <w:t xml:space="preserve">        Библиотеки ЦБС в отчетном году  работали в рамках Года семьи. По этой теме  проведено много различных мероприятий.  Библиотекари использовали различные формы и методы в своей работе, чтобы показать что </w:t>
      </w:r>
      <w:r w:rsidRPr="00F55EDE">
        <w:rPr>
          <w:rFonts w:ascii="Times New Roman" w:hAnsi="Times New Roman" w:cs="Times New Roman"/>
          <w:color w:val="000000"/>
          <w:sz w:val="28"/>
          <w:szCs w:val="28"/>
          <w:shd w:val="clear" w:color="auto" w:fill="FFFFFF"/>
        </w:rPr>
        <w:t xml:space="preserve"> Семья - основа жизни, что она традициями сильна, что библиотека – это дом семьи. </w:t>
      </w:r>
      <w:r w:rsidRPr="00F55EDE">
        <w:rPr>
          <w:rFonts w:ascii="Times New Roman" w:hAnsi="Times New Roman" w:cs="Times New Roman"/>
          <w:color w:val="1A1A1A"/>
          <w:sz w:val="28"/>
          <w:szCs w:val="28"/>
        </w:rPr>
        <w:t xml:space="preserve">Библиотеки продолжали работу по продвижению книги и чтения. Проведено </w:t>
      </w:r>
      <w:r w:rsidRPr="00F55EDE">
        <w:rPr>
          <w:rFonts w:ascii="Times New Roman" w:hAnsi="Times New Roman" w:cs="Times New Roman"/>
          <w:sz w:val="28"/>
          <w:szCs w:val="28"/>
        </w:rPr>
        <w:t>17 мероприятий (237 посещений), посвященных юбилею А.С. Пушкина. Для их проведения использовались интересные находки при оформлении библиотек.</w:t>
      </w:r>
    </w:p>
    <w:p w:rsidR="00A9219D" w:rsidRPr="00F55EDE" w:rsidRDefault="00A9219D" w:rsidP="00F26251">
      <w:pPr>
        <w:ind w:firstLine="709"/>
        <w:jc w:val="both"/>
        <w:rPr>
          <w:rFonts w:ascii="Times New Roman" w:hAnsi="Times New Roman" w:cs="Times New Roman"/>
          <w:color w:val="000000"/>
          <w:sz w:val="28"/>
          <w:szCs w:val="28"/>
          <w:shd w:val="clear" w:color="auto" w:fill="FFFFFF"/>
        </w:rPr>
      </w:pPr>
      <w:r w:rsidRPr="00F55EDE">
        <w:rPr>
          <w:rFonts w:ascii="Times New Roman" w:hAnsi="Times New Roman" w:cs="Times New Roman"/>
          <w:color w:val="000000"/>
          <w:sz w:val="28"/>
          <w:szCs w:val="28"/>
          <w:shd w:val="clear" w:color="auto" w:fill="FFFFFF"/>
        </w:rPr>
        <w:t>Необычная книжная выставка тоже способствует привлечению внимания к книге. Этим отличается Делединская, Покровская  СБ. Оформленные в библиотеке книжные выставки всегда привлекают внимание.</w:t>
      </w:r>
    </w:p>
    <w:p w:rsidR="00A9219D" w:rsidRPr="00F55EDE" w:rsidRDefault="00A9219D" w:rsidP="00F26251">
      <w:pPr>
        <w:ind w:firstLine="709"/>
        <w:jc w:val="both"/>
        <w:rPr>
          <w:rFonts w:ascii="Times New Roman" w:hAnsi="Times New Roman" w:cs="Times New Roman"/>
          <w:color w:val="000000"/>
          <w:sz w:val="28"/>
          <w:szCs w:val="28"/>
          <w:shd w:val="clear" w:color="auto" w:fill="FFFFFF"/>
        </w:rPr>
      </w:pPr>
      <w:r w:rsidRPr="00F55EDE">
        <w:rPr>
          <w:rFonts w:ascii="Times New Roman" w:hAnsi="Times New Roman" w:cs="Times New Roman"/>
          <w:sz w:val="28"/>
          <w:szCs w:val="28"/>
        </w:rPr>
        <w:t xml:space="preserve">Патриотическое воспитание населения является приоритетным направлением работы большинства сельских библиотек района. Проведение акций: Свеча памяти, </w:t>
      </w:r>
      <w:r w:rsidRPr="00F55EDE">
        <w:rPr>
          <w:rFonts w:ascii="Times New Roman" w:hAnsi="Times New Roman" w:cs="Times New Roman"/>
          <w:color w:val="000000"/>
          <w:sz w:val="28"/>
          <w:szCs w:val="28"/>
          <w:shd w:val="clear" w:color="auto" w:fill="FFFFFF"/>
        </w:rPr>
        <w:t>Мы верим в тебя, солдат!, Блокадная ласточка, Читаем детям о войне стало традиционным, так же как и проведение бесед, презентаций, мастер – классов в День России, в День государственного флага России, Тверской области. Тема патриотизма сейчас особенно актуальна. Библиотекари вместе со своими читателями собирают посылки для земляков – участников СВО, участвуют в акции «Окопная свеча», Письмо солдату</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Анализ работы в 2024 году показал, что библиотеки продолжают делать интереснее свое присутствие в виртуальной среде и взаимодействовать с читателями в онлайн - формате, создавая   викторины, опросы, анкеты, проводят мастер – классы, конкурсы стихов и поделок,    организуют  свои  сетевые акции и участвуют в акциях коллег.</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На данный момент МУК «Молоковская ЦБ» располагает компьютерным парком в 25 ПК,  9 из которых располагаются на базе центральной библиотеки, 2 - в детской, 13 – в сельских библиотеках. Требуется их обновление.</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В сельских структурных подразделениях  доступ к сети Интернет имеется  почти во всех 11  библиотеках, в 2 (Ахматовской, Обросовской ) установлен широкополосный интернет.</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МУК «Молоковская ЦБ» был проведены косметический ремонт и замена мебели в  детской библиотеке на сумму 530,0 тыс.руб. за счет </w:t>
      </w:r>
      <w:r w:rsidRPr="00F55EDE">
        <w:rPr>
          <w:rFonts w:ascii="Times New Roman" w:hAnsi="Times New Roman" w:cs="Times New Roman"/>
          <w:sz w:val="28"/>
          <w:szCs w:val="28"/>
        </w:rPr>
        <w:lastRenderedPageBreak/>
        <w:t>экономии собственных средств</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На сумму 30,0 тыс.рублей была получена субсидия на комплектование книжных фондов муниципальных библиотек, софинансирование составило 15 тысяч рублей.</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b/>
          <w:sz w:val="28"/>
          <w:szCs w:val="28"/>
        </w:rPr>
        <w:t>Учреждением дополнительного образования детей</w:t>
      </w:r>
      <w:r w:rsidRPr="00F55EDE">
        <w:rPr>
          <w:rFonts w:ascii="Times New Roman" w:hAnsi="Times New Roman" w:cs="Times New Roman"/>
          <w:sz w:val="28"/>
          <w:szCs w:val="28"/>
        </w:rPr>
        <w:t>,  удовлетворяющим индивидуальные образовательные потребности детей в сфере культуры на территории Молоковского муниципального округа, является МБУ ДО «Молоковская школа искусств».</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Количество учащихся в школе на 1 января 2024 года составило 63 ученика (на 1 января 2023 г. – 62 чел.). Охват дополнительным образованием составляет 63 обучающихся,  это  12 % от общего количества детей в возрасте от 5 до 18 лет.</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Количество преподавателей в МБУ ДО «Молоковская ДШИ» - 3 чел. 2 преподавателя имеют высшую квалификационную категорию,1- первую.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настоящее время МБУ ДО «Молоковская ДШИ» реализует дополнительные общеобразовательные общеразвивающие программы, ведет обучение на отделениях: хореографическом, инструментального музицирования по специальностям «фортепиано», «гитара».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b/>
          <w:sz w:val="28"/>
          <w:szCs w:val="28"/>
        </w:rPr>
        <w:t>Музейным обслуживанием</w:t>
      </w:r>
      <w:r w:rsidRPr="00F55EDE">
        <w:rPr>
          <w:rFonts w:ascii="Times New Roman" w:hAnsi="Times New Roman" w:cs="Times New Roman"/>
          <w:sz w:val="28"/>
          <w:szCs w:val="28"/>
        </w:rPr>
        <w:t xml:space="preserve"> населения занимается муниципальное учреждение культуры «Молоковский  краеведческий музей им. Н.В. Огаркова».</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В  музее постоянно действует выставка, посвященная Маршалу Советского Союза Героя Советского Союза Н.В. Огаркову, выставки «Краеведческий уголок», «Русская изба», «Участники СВО».</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За отчетный период музеем подготовлены 4 музейные выставки:</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1.«Афганистан.1979-1989 г.г.»,</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2.«История Ржевской битвы»;</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3.Фотовыставка ко Дню муниципального округа;</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4.Фотовыставка «Участники СВО».</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Для учащихся школ, детей из ОСРЦ и воспитанников детского сада проведены музейные уроки, за отчетный период проведено  15 групповых экскурсий (в 2023 г. – 14 ед.). Общее количество экскурсантов составило 180 человек.</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Количество посещений музея за отчетный период составило 1240 чел. (в 2023 г. -1239 чел.)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отчетном году  был  МУК «Молоковский КМ» принял участие в конкурсе на предоставление иных межбюджетных трансфертов муниципальным образованиям Тверской области из областного бюджета Тверской области на содействие развитию малого и среднего предпринимательства в сфере туризма и получил  из бюджета Тверской области на благоустройство территории музея субсидию в размере 199221 тысячу рублей, софинансирование  местного бюджета составило 300000 рублей. Также за  счет средств местного бюджета на сумму 78000 тысяч рублей было установлено видеонаблюдение.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Согласно данным реестра детских и молодежных объединений в </w:t>
      </w:r>
      <w:r w:rsidRPr="00F55EDE">
        <w:rPr>
          <w:rFonts w:ascii="Times New Roman" w:hAnsi="Times New Roman" w:cs="Times New Roman"/>
          <w:sz w:val="28"/>
          <w:szCs w:val="28"/>
        </w:rPr>
        <w:lastRenderedPageBreak/>
        <w:t>Молоковском муниципальном округе значится 5 различных объединений, 3- из которых функционируют на базе школ, 2- в отделе культуры.</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Наиболее активную общественную позицию, в настоящее время имеют молодежные объединения «Бунт» (трудоустройство) и «Юнармия».</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Отделом культуры реализуются мероприятия, направленные на  формирование гражданской позиции, патриотического воспитания и допризывной подготовки молодежи, посредством развития движения «Юнармия» на территории Молоковского муниципального округа.  С участием юнармейцев проведены муниципальные и региональные  мероприятия такие как: Пост № 1, «Февральский ветер», волонтерские  акции и др. </w:t>
      </w:r>
    </w:p>
    <w:p w:rsidR="00A9219D" w:rsidRPr="00F55EDE" w:rsidRDefault="00A9219D" w:rsidP="00934C52">
      <w:pPr>
        <w:jc w:val="center"/>
        <w:rPr>
          <w:rFonts w:ascii="Times New Roman" w:hAnsi="Times New Roman" w:cs="Times New Roman"/>
          <w:b/>
          <w:sz w:val="28"/>
          <w:szCs w:val="28"/>
        </w:rPr>
      </w:pPr>
      <w:r w:rsidRPr="00F55EDE">
        <w:rPr>
          <w:rFonts w:ascii="Times New Roman" w:hAnsi="Times New Roman" w:cs="Times New Roman"/>
          <w:b/>
          <w:sz w:val="28"/>
          <w:szCs w:val="28"/>
        </w:rPr>
        <w:t>СПОРТ</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За 2024 год проведено  71  (65 в 2023 г, 78 в 2022) спортивное мероприятие, в которых приняло участие 1904 (в 2023 г - 1865)    спортсменов, что составило    51,5%  (в 2023 г - 48.%,) от всех жителей Молоковского  муниципального округа в возрасте от 3 до 75 лет.</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Из них:</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Муниципальные  - 17 мероприятий - 593 человека.</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Межмуниципальные - 26 мероприятий - 418 человек.</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Региональные - 21мероприятие – 359 человек.</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Межрегиональные - 5 мероприятий – 48 человек.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Международные – 1 мероприятие-1 человек (Волейбол  Беларусь).</w:t>
      </w:r>
    </w:p>
    <w:p w:rsidR="00A9219D" w:rsidRPr="00F55EDE" w:rsidRDefault="00A9219D" w:rsidP="00F26251">
      <w:pPr>
        <w:ind w:firstLine="709"/>
        <w:jc w:val="both"/>
        <w:rPr>
          <w:rFonts w:ascii="Times New Roman" w:hAnsi="Times New Roman" w:cs="Times New Roman"/>
          <w:color w:val="000000" w:themeColor="text1"/>
          <w:sz w:val="28"/>
          <w:szCs w:val="28"/>
        </w:rPr>
      </w:pPr>
      <w:r w:rsidRPr="00F55EDE">
        <w:rPr>
          <w:rFonts w:ascii="Times New Roman" w:hAnsi="Times New Roman" w:cs="Times New Roman"/>
          <w:sz w:val="28"/>
          <w:szCs w:val="28"/>
        </w:rPr>
        <w:t>Принимали участие в зимних спортивных праздниках: «Зимняя пчелиада-2024» в п. Сандово, «Краснохомская метелица-2024» в г.Красный Холм,   «Мороз и солнце-день чудесный» в г.Устюжна  в составе команды     «Соседи»  совместно с командой  п.Сандово,</w:t>
      </w:r>
      <w:r w:rsidRPr="00F55EDE">
        <w:rPr>
          <w:rFonts w:ascii="Times New Roman" w:hAnsi="Times New Roman" w:cs="Times New Roman"/>
          <w:color w:val="92D050"/>
          <w:sz w:val="28"/>
          <w:szCs w:val="28"/>
        </w:rPr>
        <w:t xml:space="preserve">  </w:t>
      </w:r>
      <w:r w:rsidRPr="00F55EDE">
        <w:rPr>
          <w:rFonts w:ascii="Times New Roman" w:hAnsi="Times New Roman" w:cs="Times New Roman"/>
          <w:color w:val="000000" w:themeColor="text1"/>
          <w:sz w:val="28"/>
          <w:szCs w:val="28"/>
        </w:rPr>
        <w:t>в с</w:t>
      </w:r>
      <w:r w:rsidRPr="00F55EDE">
        <w:rPr>
          <w:rFonts w:ascii="Times New Roman" w:hAnsi="Times New Roman" w:cs="Times New Roman"/>
          <w:color w:val="000000"/>
          <w:sz w:val="28"/>
          <w:szCs w:val="28"/>
        </w:rPr>
        <w:t>оревнованиях по лыжным гонкам «Сретинские старты-2024» в г.Удомля.</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первенстве Тверской области по волейболу девушки до 15лет заняли 2 место;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первенстве Тверской области по волейболу девушки до 16лет заняли 3 место;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первенстве Тверской области по волейболу девушки до 17лет заняли 2 место;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первенстве малых городов   Тверской   области по волейболу девушки до 17 лет заняли 1 место.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региональном этапе  по волейболу «Серебрянный мяч» в рамках проекта «Волейбол в школу»  среди образовательных организаций  1 место. В отборочных соревнованиях к третьему  этапу «Серебрянный мяч» в рамках проекта «Волейбол в школу» среди образовательных организаций  заняли 4 место в Рыбинске. Представители нашего округа участвовали в международных соревнованиях,  в Белоруссии ( Смирнова Арина –волейбол).  Также Смирнова Арина входила в состав сборной команды Тверской области по волейболу девушки 2010-2011 г.р.  и в Первенстве СЗФО по волейболу до 15 лет заняли 4 место.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Принимали участие в</w:t>
      </w:r>
      <w:r w:rsidRPr="00F55EDE">
        <w:rPr>
          <w:rFonts w:ascii="Times New Roman" w:hAnsi="Times New Roman" w:cs="Times New Roman"/>
          <w:color w:val="92D050"/>
          <w:sz w:val="28"/>
          <w:szCs w:val="28"/>
        </w:rPr>
        <w:t xml:space="preserve"> </w:t>
      </w:r>
      <w:r w:rsidRPr="00F55EDE">
        <w:rPr>
          <w:rFonts w:ascii="Times New Roman" w:hAnsi="Times New Roman" w:cs="Times New Roman"/>
          <w:sz w:val="28"/>
          <w:szCs w:val="28"/>
        </w:rPr>
        <w:t xml:space="preserve">Региональном  этапе  Всероссийской лыжной </w:t>
      </w:r>
      <w:r w:rsidRPr="00F55EDE">
        <w:rPr>
          <w:rFonts w:ascii="Times New Roman" w:hAnsi="Times New Roman" w:cs="Times New Roman"/>
          <w:sz w:val="28"/>
          <w:szCs w:val="28"/>
        </w:rPr>
        <w:lastRenderedPageBreak/>
        <w:t xml:space="preserve">гонки «Лыжня России 2024»  в городе Тверь, </w:t>
      </w:r>
      <w:r w:rsidRPr="00F55EDE">
        <w:rPr>
          <w:rFonts w:ascii="Times New Roman" w:hAnsi="Times New Roman" w:cs="Times New Roman"/>
          <w:color w:val="000000" w:themeColor="text1"/>
          <w:sz w:val="28"/>
          <w:szCs w:val="28"/>
        </w:rPr>
        <w:t xml:space="preserve"> во </w:t>
      </w:r>
      <w:r w:rsidRPr="00F55EDE">
        <w:rPr>
          <w:rFonts w:ascii="Times New Roman" w:hAnsi="Times New Roman" w:cs="Times New Roman"/>
          <w:sz w:val="28"/>
          <w:szCs w:val="28"/>
        </w:rPr>
        <w:t xml:space="preserve">Всероссийской  акции 10000 шагов к жизни  в п. Молоково   (ходьба) - 32 человека. Участие  в 17 межрегиональном фестивале работающей молодежи Тверской области           </w:t>
      </w:r>
      <w:r w:rsidR="00F26251">
        <w:rPr>
          <w:rFonts w:ascii="Times New Roman" w:hAnsi="Times New Roman" w:cs="Times New Roman"/>
          <w:sz w:val="28"/>
          <w:szCs w:val="28"/>
        </w:rPr>
        <w:t>«</w:t>
      </w:r>
      <w:r w:rsidRPr="00F55EDE">
        <w:rPr>
          <w:rFonts w:ascii="Times New Roman" w:hAnsi="Times New Roman" w:cs="Times New Roman"/>
          <w:sz w:val="28"/>
          <w:szCs w:val="28"/>
        </w:rPr>
        <w:t>Сандовские рассветы-2024 .</w:t>
      </w:r>
      <w:r w:rsidRPr="00F55EDE">
        <w:rPr>
          <w:rFonts w:ascii="Times New Roman" w:hAnsi="Times New Roman" w:cs="Times New Roman"/>
          <w:color w:val="4F81BD"/>
          <w:sz w:val="28"/>
          <w:szCs w:val="28"/>
        </w:rPr>
        <w:t xml:space="preserve">  </w:t>
      </w:r>
      <w:r w:rsidRPr="00F55EDE">
        <w:rPr>
          <w:rFonts w:ascii="Times New Roman" w:hAnsi="Times New Roman" w:cs="Times New Roman"/>
          <w:sz w:val="28"/>
          <w:szCs w:val="28"/>
        </w:rPr>
        <w:t>Принимали участие в летнем региональном спортивном празднике «Жаркие Сонковские игры 2024» и «Кесовогорская осень2024</w:t>
      </w:r>
      <w:r w:rsidRPr="00F55EDE">
        <w:rPr>
          <w:rFonts w:ascii="Times New Roman" w:hAnsi="Times New Roman" w:cs="Times New Roman"/>
          <w:color w:val="4F81BD"/>
          <w:sz w:val="28"/>
          <w:szCs w:val="28"/>
        </w:rPr>
        <w:t xml:space="preserve">» </w:t>
      </w:r>
      <w:r w:rsidRPr="00F55EDE">
        <w:rPr>
          <w:rFonts w:ascii="Times New Roman" w:hAnsi="Times New Roman" w:cs="Times New Roman"/>
          <w:sz w:val="28"/>
          <w:szCs w:val="28"/>
        </w:rPr>
        <w:t>Провели на базе МОУ Молоковская СОШ им.Н.В.Огаркова  три массовых турнира по волейболу:</w:t>
      </w:r>
      <w:r w:rsidRPr="00F55EDE">
        <w:rPr>
          <w:rFonts w:ascii="Times New Roman" w:hAnsi="Times New Roman" w:cs="Times New Roman"/>
          <w:color w:val="4F81BD"/>
          <w:sz w:val="28"/>
          <w:szCs w:val="28"/>
        </w:rPr>
        <w:t xml:space="preserve"> </w:t>
      </w:r>
      <w:r w:rsidRPr="00F55EDE">
        <w:rPr>
          <w:rFonts w:ascii="Times New Roman" w:hAnsi="Times New Roman" w:cs="Times New Roman"/>
          <w:sz w:val="28"/>
          <w:szCs w:val="28"/>
        </w:rPr>
        <w:t>турнир по волейболу среди Мужских команд «Дружба» с охватом в  50 человека,</w:t>
      </w:r>
      <w:r w:rsidRPr="00F55EDE">
        <w:rPr>
          <w:rFonts w:ascii="Times New Roman" w:hAnsi="Times New Roman" w:cs="Times New Roman"/>
          <w:color w:val="4F81BD"/>
          <w:sz w:val="28"/>
          <w:szCs w:val="28"/>
        </w:rPr>
        <w:t xml:space="preserve"> </w:t>
      </w:r>
      <w:r w:rsidRPr="00F55EDE">
        <w:rPr>
          <w:rFonts w:ascii="Times New Roman" w:hAnsi="Times New Roman" w:cs="Times New Roman"/>
          <w:sz w:val="28"/>
          <w:szCs w:val="28"/>
        </w:rPr>
        <w:t>Турнир по волейболу среди мужских команд, посвященный празднику «День защитника Отечества»   с охватом в 40 человек.</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Второй раз  провели туристический слет среди организаций Молоковского муниципального округа.</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 рамках реализации Всероссийского физкультурного  спортивного комплекса «Готов к труду и обороне»  на территории Молоковского  муниципального округа проходило тестирование учащихся и взрослого населения. Количество тестируемых составило 1300 человек в (2023 г. 100 человек). </w:t>
      </w:r>
    </w:p>
    <w:p w:rsidR="00A9219D" w:rsidRPr="00F26251" w:rsidRDefault="00A9219D" w:rsidP="00F26251">
      <w:pPr>
        <w:suppressAutoHyphens/>
        <w:jc w:val="both"/>
        <w:textAlignment w:val="baseline"/>
        <w:rPr>
          <w:rFonts w:ascii="Times New Roman" w:eastAsia="Arial Unicode MS" w:hAnsi="Times New Roman" w:cs="Times New Roman"/>
          <w:kern w:val="3"/>
          <w:sz w:val="28"/>
          <w:szCs w:val="28"/>
        </w:rPr>
      </w:pPr>
      <w:r w:rsidRPr="00F55EDE">
        <w:rPr>
          <w:rFonts w:ascii="Times New Roman" w:hAnsi="Times New Roman" w:cs="Times New Roman"/>
          <w:color w:val="000000"/>
          <w:kern w:val="3"/>
          <w:sz w:val="28"/>
          <w:szCs w:val="28"/>
          <w:lang w:eastAsia="ar-SA"/>
        </w:rPr>
        <w:t xml:space="preserve">                                                                                                                                                                                                                                                                                                                                                                                                                                                                                                                                                                                                                                                                                                                                                                                                                                                                                                                                                                                                                                                                                                                                                                                                                                                                                                                                                                                                                                                                                                                                                                                                                            </w:t>
      </w:r>
    </w:p>
    <w:p w:rsidR="00A9219D" w:rsidRPr="00F55EDE" w:rsidRDefault="00A9219D" w:rsidP="00934C52">
      <w:pPr>
        <w:jc w:val="center"/>
        <w:rPr>
          <w:rFonts w:ascii="Times New Roman" w:hAnsi="Times New Roman" w:cs="Times New Roman"/>
          <w:b/>
          <w:sz w:val="28"/>
          <w:szCs w:val="28"/>
        </w:rPr>
      </w:pPr>
      <w:r w:rsidRPr="00F55EDE">
        <w:rPr>
          <w:rFonts w:ascii="Times New Roman" w:hAnsi="Times New Roman" w:cs="Times New Roman"/>
          <w:b/>
          <w:sz w:val="28"/>
          <w:szCs w:val="28"/>
        </w:rPr>
        <w:t>СОЦИАЛЬНАЯ ЗАЩИТА НАСЕЛЕНИЯ</w:t>
      </w:r>
    </w:p>
    <w:p w:rsidR="00A9219D" w:rsidRPr="00F55EDE" w:rsidRDefault="00A9219D" w:rsidP="00934C52">
      <w:pPr>
        <w:jc w:val="both"/>
        <w:rPr>
          <w:rFonts w:ascii="Times New Roman" w:hAnsi="Times New Roman" w:cs="Times New Roman"/>
          <w:sz w:val="28"/>
          <w:szCs w:val="28"/>
        </w:rPr>
      </w:pP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Деятельность  в   сфере  социальной  защиты  различных  категорий  и  групп  населения,  направленную на обеспечение доступности и качества социального обслуживания населения  муниципального округа, реализацию в пределах своей компетенции государственной политики в сфере социальной поддержки населения, осуществляет ГБУ Тверской области «Центр социальной поддержки населения» Молоковского муниципального округа.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Система социальной защиты населения Молоковского муниципального округа Тверской области представлена двумя государственными бюджетными   учреждениями, являющимися поставщиками социальных услуг: Областной социально-реабилитационный центр для несовершеннолетних «Мой семейный центр» на 24 стационарных места и «Комплексный центр социального обслуживания населения» Молоковского района, в структуру которого входит стационарное отделение для престарелых и инвалидов на 20 стационарных мест, расположенное в д. Кузнецково Молоковского муниципального округа.</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Одной из форм обслуживания в нестационарных условиях является предоставление   социальными  работниками государственного бюджетного учреждения  «Комплексный  центр  социального  обслуживания  населения» Молоковского района социальных услуг на дому. Данной услугой воспользовались  44 человека, оказано 21579</w:t>
      </w:r>
      <w:r w:rsidRPr="00F55EDE">
        <w:rPr>
          <w:rFonts w:ascii="Times New Roman" w:hAnsi="Times New Roman" w:cs="Times New Roman"/>
          <w:color w:val="FF0000"/>
          <w:sz w:val="28"/>
          <w:szCs w:val="28"/>
        </w:rPr>
        <w:t xml:space="preserve"> </w:t>
      </w:r>
      <w:r w:rsidRPr="00F55EDE">
        <w:rPr>
          <w:rFonts w:ascii="Times New Roman" w:hAnsi="Times New Roman" w:cs="Times New Roman"/>
          <w:sz w:val="28"/>
          <w:szCs w:val="28"/>
        </w:rPr>
        <w:t xml:space="preserve"> социальных услуг.</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Услугой «Социальный автомобиль» за данный период времени  воспользовались 369 человек,  осуществлено выездов: 17 в лечебные учреждения г. Твери,  4  в межрайонную больницу гор. Бежецк, 6 внутри муниципального округа, в рамках работы «мобильной бригады»  33 выезда обслужено 182 человека.</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lastRenderedPageBreak/>
        <w:t>В государственном  бюджетном учреждении «Комплексный центр социального обслуживания населения» Молоковского муниципального округа продолжает работать пункт  проката технических средств реабилитации, а  также  предметов первой необходимости для детей первых трех лет жизни, Данной услугой воспользовались 16</w:t>
      </w:r>
      <w:r w:rsidRPr="00F55EDE">
        <w:rPr>
          <w:rFonts w:ascii="Times New Roman" w:hAnsi="Times New Roman" w:cs="Times New Roman"/>
          <w:color w:val="FF0000"/>
          <w:sz w:val="28"/>
          <w:szCs w:val="28"/>
        </w:rPr>
        <w:t xml:space="preserve"> </w:t>
      </w:r>
      <w:r w:rsidRPr="00F55EDE">
        <w:rPr>
          <w:rFonts w:ascii="Times New Roman" w:hAnsi="Times New Roman" w:cs="Times New Roman"/>
          <w:sz w:val="28"/>
          <w:szCs w:val="28"/>
        </w:rPr>
        <w:t>взрослых человек (выдано 20 предметов) и 3</w:t>
      </w:r>
      <w:r w:rsidRPr="00F55EDE">
        <w:rPr>
          <w:rFonts w:ascii="Times New Roman" w:hAnsi="Times New Roman" w:cs="Times New Roman"/>
          <w:color w:val="FF0000"/>
          <w:sz w:val="28"/>
          <w:szCs w:val="28"/>
        </w:rPr>
        <w:t xml:space="preserve"> </w:t>
      </w:r>
      <w:r w:rsidRPr="00F55EDE">
        <w:rPr>
          <w:rFonts w:ascii="Times New Roman" w:hAnsi="Times New Roman" w:cs="Times New Roman"/>
          <w:sz w:val="28"/>
          <w:szCs w:val="28"/>
        </w:rPr>
        <w:t>неполных  малообеспеченных  семьи  (выдано 8</w:t>
      </w:r>
      <w:r w:rsidRPr="00F55EDE">
        <w:rPr>
          <w:rFonts w:ascii="Times New Roman" w:hAnsi="Times New Roman" w:cs="Times New Roman"/>
          <w:color w:val="FF0000"/>
          <w:sz w:val="28"/>
          <w:szCs w:val="28"/>
        </w:rPr>
        <w:t xml:space="preserve"> </w:t>
      </w:r>
      <w:r w:rsidRPr="00F55EDE">
        <w:rPr>
          <w:rFonts w:ascii="Times New Roman" w:hAnsi="Times New Roman" w:cs="Times New Roman"/>
          <w:sz w:val="28"/>
          <w:szCs w:val="28"/>
        </w:rPr>
        <w:t xml:space="preserve">предметов). </w:t>
      </w:r>
    </w:p>
    <w:p w:rsidR="00A9219D" w:rsidRPr="00F55EDE" w:rsidRDefault="00A9219D" w:rsidP="00F26251">
      <w:pPr>
        <w:ind w:firstLine="709"/>
        <w:jc w:val="both"/>
        <w:rPr>
          <w:rFonts w:ascii="Times New Roman" w:hAnsi="Times New Roman" w:cs="Times New Roman"/>
          <w:spacing w:val="1"/>
          <w:sz w:val="28"/>
          <w:szCs w:val="28"/>
        </w:rPr>
      </w:pPr>
      <w:r w:rsidRPr="00F55EDE">
        <w:rPr>
          <w:rFonts w:ascii="Times New Roman" w:hAnsi="Times New Roman" w:cs="Times New Roman"/>
          <w:spacing w:val="1"/>
          <w:sz w:val="28"/>
          <w:szCs w:val="28"/>
        </w:rPr>
        <w:t>По состоянию на 31.12.2024 года в  ГБУ  ОСРЦН «Мой семейный центр» прошли курс реабилитации 62 воспитанника.</w:t>
      </w:r>
    </w:p>
    <w:p w:rsidR="00A9219D" w:rsidRPr="00F55EDE" w:rsidRDefault="00A9219D" w:rsidP="00F26251">
      <w:pPr>
        <w:ind w:firstLine="709"/>
        <w:contextualSpacing/>
        <w:jc w:val="both"/>
        <w:rPr>
          <w:rFonts w:ascii="Times New Roman" w:hAnsi="Times New Roman" w:cs="Times New Roman"/>
          <w:sz w:val="28"/>
          <w:szCs w:val="28"/>
        </w:rPr>
      </w:pPr>
      <w:r w:rsidRPr="00F55EDE">
        <w:rPr>
          <w:rFonts w:ascii="Times New Roman" w:hAnsi="Times New Roman" w:cs="Times New Roman"/>
          <w:sz w:val="28"/>
          <w:szCs w:val="28"/>
        </w:rPr>
        <w:t>Государственную социальную политику в сфере социальной защиты населения, направленную на улучшение качества жизни социально уязвимых категорий граждан, путем предоставления социальной поддержки и оказания доступных и качественных социальных услуг осуществляет ГКУ ТО «Центр социальной поддержки населения» Молоковского муниципального округа Тверской области. Охват населения муниципального образования составил 1880 человек.</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Одной из значимых мер социальной поддержки граждан является предоставление субсидии на оплату жилья и коммунальных услуг. Этой мерой воспользовались 44 семьи на сумму 597,78 тыс. руб.</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Ежемесячные выплаты, компенсации в 2024 году получили 1547 человек на сумму 19250,4 тыс. рублей.</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eastAsia="TimesNewRomanPS-ItalicMT" w:hAnsi="Times New Roman" w:cs="Times New Roman"/>
          <w:iCs/>
          <w:sz w:val="28"/>
          <w:szCs w:val="28"/>
        </w:rPr>
        <w:t xml:space="preserve">         </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В рамках реализации Постановления Правительства Тверской области  от 29.12.2022 г. №787-пп за 2024 год  льготным категориям граждан  выдано 6 свидетельств о предоставлении субсидий на проведение работ по газификации частных домовладений и монтажу системы отопления на общую сумму 950,00 тыс. руб, в том числе:</w:t>
      </w:r>
    </w:p>
    <w:p w:rsidR="00A9219D" w:rsidRPr="00F55EDE" w:rsidRDefault="00A9219D" w:rsidP="00F26251">
      <w:pPr>
        <w:widowControl/>
        <w:numPr>
          <w:ilvl w:val="0"/>
          <w:numId w:val="1"/>
        </w:numPr>
        <w:autoSpaceDE/>
        <w:autoSpaceDN/>
        <w:adjustRightInd/>
        <w:ind w:left="0" w:firstLine="709"/>
        <w:contextualSpacing/>
        <w:jc w:val="both"/>
        <w:rPr>
          <w:rFonts w:ascii="Times New Roman" w:hAnsi="Times New Roman" w:cs="Times New Roman"/>
          <w:sz w:val="28"/>
          <w:szCs w:val="28"/>
        </w:rPr>
      </w:pPr>
      <w:r w:rsidRPr="00F55EDE">
        <w:rPr>
          <w:rFonts w:ascii="Times New Roman" w:hAnsi="Times New Roman" w:cs="Times New Roman"/>
          <w:sz w:val="28"/>
          <w:szCs w:val="28"/>
        </w:rPr>
        <w:t>1 многодетной семье, на сумму 300,0 тыс.руб.</w:t>
      </w:r>
    </w:p>
    <w:p w:rsidR="00A9219D" w:rsidRPr="00F55EDE" w:rsidRDefault="00A9219D" w:rsidP="00F26251">
      <w:pPr>
        <w:widowControl/>
        <w:numPr>
          <w:ilvl w:val="0"/>
          <w:numId w:val="1"/>
        </w:numPr>
        <w:autoSpaceDE/>
        <w:autoSpaceDN/>
        <w:adjustRightInd/>
        <w:ind w:left="0" w:firstLine="709"/>
        <w:contextualSpacing/>
        <w:jc w:val="both"/>
        <w:rPr>
          <w:rFonts w:ascii="Times New Roman" w:hAnsi="Times New Roman" w:cs="Times New Roman"/>
          <w:sz w:val="28"/>
          <w:szCs w:val="28"/>
        </w:rPr>
      </w:pPr>
      <w:r w:rsidRPr="00F55EDE">
        <w:rPr>
          <w:rFonts w:ascii="Times New Roman" w:hAnsi="Times New Roman" w:cs="Times New Roman"/>
          <w:sz w:val="28"/>
          <w:szCs w:val="28"/>
        </w:rPr>
        <w:t>1 Ветерану боевых действий, на сумму 130,0 тыс.руб.</w:t>
      </w:r>
    </w:p>
    <w:p w:rsidR="00A9219D" w:rsidRPr="00F55EDE" w:rsidRDefault="00A9219D" w:rsidP="00F26251">
      <w:pPr>
        <w:widowControl/>
        <w:numPr>
          <w:ilvl w:val="0"/>
          <w:numId w:val="1"/>
        </w:numPr>
        <w:autoSpaceDE/>
        <w:autoSpaceDN/>
        <w:adjustRightInd/>
        <w:ind w:left="0" w:firstLine="709"/>
        <w:contextualSpacing/>
        <w:jc w:val="both"/>
        <w:rPr>
          <w:rFonts w:ascii="Times New Roman" w:hAnsi="Times New Roman" w:cs="Times New Roman"/>
          <w:sz w:val="28"/>
          <w:szCs w:val="28"/>
        </w:rPr>
      </w:pPr>
      <w:r w:rsidRPr="00F55EDE">
        <w:rPr>
          <w:rFonts w:ascii="Times New Roman" w:hAnsi="Times New Roman" w:cs="Times New Roman"/>
          <w:sz w:val="28"/>
          <w:szCs w:val="28"/>
        </w:rPr>
        <w:t>1 семье, погибшего ветерана боевых действий, на сумму 130,0 тыс.руб.</w:t>
      </w:r>
    </w:p>
    <w:p w:rsidR="00A9219D" w:rsidRPr="00F55EDE" w:rsidRDefault="00A9219D" w:rsidP="00F26251">
      <w:pPr>
        <w:widowControl/>
        <w:numPr>
          <w:ilvl w:val="0"/>
          <w:numId w:val="1"/>
        </w:numPr>
        <w:autoSpaceDE/>
        <w:autoSpaceDN/>
        <w:adjustRightInd/>
        <w:ind w:left="0" w:firstLine="709"/>
        <w:contextualSpacing/>
        <w:jc w:val="both"/>
        <w:rPr>
          <w:rFonts w:ascii="Times New Roman" w:hAnsi="Times New Roman" w:cs="Times New Roman"/>
          <w:sz w:val="28"/>
          <w:szCs w:val="28"/>
        </w:rPr>
      </w:pPr>
      <w:r w:rsidRPr="00F55EDE">
        <w:rPr>
          <w:rFonts w:ascii="Times New Roman" w:hAnsi="Times New Roman" w:cs="Times New Roman"/>
          <w:sz w:val="28"/>
          <w:szCs w:val="28"/>
        </w:rPr>
        <w:t>1 семье, военнослужащего, погибшего при исполнении обязанностей военной службы 130,00 тыс.руб.</w:t>
      </w:r>
    </w:p>
    <w:p w:rsidR="00A9219D" w:rsidRPr="00F55EDE" w:rsidRDefault="00A9219D" w:rsidP="00F26251">
      <w:pPr>
        <w:widowControl/>
        <w:numPr>
          <w:ilvl w:val="0"/>
          <w:numId w:val="1"/>
        </w:numPr>
        <w:autoSpaceDE/>
        <w:autoSpaceDN/>
        <w:adjustRightInd/>
        <w:ind w:left="0" w:firstLine="709"/>
        <w:contextualSpacing/>
        <w:jc w:val="both"/>
        <w:rPr>
          <w:rFonts w:ascii="Times New Roman" w:hAnsi="Times New Roman" w:cs="Times New Roman"/>
          <w:sz w:val="28"/>
          <w:szCs w:val="28"/>
        </w:rPr>
      </w:pPr>
      <w:r w:rsidRPr="00F55EDE">
        <w:rPr>
          <w:rFonts w:ascii="Times New Roman" w:hAnsi="Times New Roman" w:cs="Times New Roman"/>
          <w:sz w:val="28"/>
          <w:szCs w:val="28"/>
        </w:rPr>
        <w:t>2 семьям, инвалидов 1 группы.</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В рамках реализации Постановления Правительства Тверской области  от 04.04.2024 г. № 118-пп за 2024 год  предоставлена субсидия льготным категориям граждан на проведение работ по газификации частных домовладений:</w:t>
      </w:r>
    </w:p>
    <w:p w:rsidR="00A9219D" w:rsidRPr="00F55EDE" w:rsidRDefault="00A9219D" w:rsidP="00F26251">
      <w:pPr>
        <w:widowControl/>
        <w:numPr>
          <w:ilvl w:val="0"/>
          <w:numId w:val="1"/>
        </w:numPr>
        <w:autoSpaceDE/>
        <w:autoSpaceDN/>
        <w:adjustRightInd/>
        <w:ind w:left="0" w:firstLine="709"/>
        <w:contextualSpacing/>
        <w:jc w:val="both"/>
        <w:rPr>
          <w:rFonts w:ascii="Times New Roman" w:hAnsi="Times New Roman" w:cs="Times New Roman"/>
          <w:sz w:val="28"/>
          <w:szCs w:val="28"/>
        </w:rPr>
      </w:pPr>
      <w:r w:rsidRPr="00F55EDE">
        <w:rPr>
          <w:rFonts w:ascii="Times New Roman" w:hAnsi="Times New Roman" w:cs="Times New Roman"/>
          <w:sz w:val="28"/>
          <w:szCs w:val="28"/>
        </w:rPr>
        <w:t>Ветеран боевых действий – 1 человека, на сумму 100,0 тыс.руб.</w:t>
      </w:r>
    </w:p>
    <w:p w:rsidR="00A9219D" w:rsidRPr="00F55EDE" w:rsidRDefault="00A9219D" w:rsidP="00934C52">
      <w:pPr>
        <w:ind w:firstLine="708"/>
        <w:jc w:val="both"/>
        <w:rPr>
          <w:rFonts w:ascii="Times New Roman" w:hAnsi="Times New Roman" w:cs="Times New Roman"/>
          <w:sz w:val="28"/>
          <w:szCs w:val="28"/>
        </w:rPr>
      </w:pPr>
    </w:p>
    <w:p w:rsidR="00A9219D" w:rsidRPr="00F55EDE" w:rsidRDefault="00A9219D" w:rsidP="00934C52">
      <w:pPr>
        <w:ind w:firstLine="709"/>
        <w:jc w:val="both"/>
        <w:rPr>
          <w:rFonts w:ascii="Times New Roman" w:hAnsi="Times New Roman" w:cs="Times New Roman"/>
          <w:b/>
          <w:bCs/>
          <w:sz w:val="28"/>
          <w:szCs w:val="28"/>
        </w:rPr>
      </w:pPr>
      <w:r w:rsidRPr="00F55EDE">
        <w:rPr>
          <w:rFonts w:ascii="Times New Roman" w:eastAsia="TimesNewRomanPS-ItalicMT" w:hAnsi="Times New Roman" w:cs="Times New Roman"/>
          <w:iCs/>
          <w:sz w:val="28"/>
          <w:szCs w:val="28"/>
        </w:rPr>
        <w:t xml:space="preserve"> </w:t>
      </w:r>
      <w:r w:rsidRPr="00F55EDE">
        <w:rPr>
          <w:rFonts w:ascii="Times New Roman" w:hAnsi="Times New Roman" w:cs="Times New Roman"/>
          <w:b/>
          <w:bCs/>
          <w:sz w:val="28"/>
          <w:szCs w:val="28"/>
        </w:rPr>
        <w:t xml:space="preserve">                      КДН и АДМИНИСТРАТИВНАЯ КОМИССИЯ</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Администрацией Молоковского муниципального округа Тверской области также проводится работа по профилактике правонарушений.</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Активно работает комиссия по делам несовершеннолетних и защите их </w:t>
      </w:r>
      <w:r w:rsidRPr="00F55EDE">
        <w:rPr>
          <w:rFonts w:ascii="Times New Roman" w:hAnsi="Times New Roman" w:cs="Times New Roman"/>
          <w:sz w:val="28"/>
          <w:szCs w:val="28"/>
        </w:rPr>
        <w:lastRenderedPageBreak/>
        <w:t>прав. Комиссией организовано тесное взаимодействие всех органов систем профилактики безнадзорности и правонарушений несовершеннолетних. В Комиссию поступило 56 протоколов об административных правонарушениях в отношении родителей, ненадлежащим образом исполняющих обязанности по воспитанию и содержанию детей. Анализ проблем в таких семьях показал, что основная проблема - это злоупотребление родителями спиртных напитков, что вводит семью в кризисную ситуацию и способствует несоблюдению условий для воспитания и содержания детей.</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В комиссии на начало 2024 года состоит на учете 3 (АППГ – 2) несовершеннолетних, склонных к совершению антиобщественных деяний и 7 (АППГ – 10) семей, находящихся в социально-опасном положении. В таких семьях воспитывается 10 детей. Несовершеннолетними совершено 0 (АППГ – 0) преступлений, 2 (АППГ – 2) общественно опасных деяний.</w:t>
      </w:r>
    </w:p>
    <w:p w:rsidR="00A9219D" w:rsidRPr="00F55EDE" w:rsidRDefault="00A9219D" w:rsidP="00F26251">
      <w:pPr>
        <w:ind w:firstLine="709"/>
        <w:jc w:val="both"/>
        <w:rPr>
          <w:rFonts w:ascii="Times New Roman" w:hAnsi="Times New Roman" w:cs="Times New Roman"/>
          <w:sz w:val="28"/>
          <w:szCs w:val="28"/>
        </w:rPr>
      </w:pPr>
      <w:r w:rsidRPr="00F55EDE">
        <w:rPr>
          <w:rFonts w:ascii="Times New Roman" w:hAnsi="Times New Roman" w:cs="Times New Roman"/>
          <w:sz w:val="28"/>
          <w:szCs w:val="28"/>
        </w:rPr>
        <w:t>Со всеми семьями и несовершеннолетними, состоящими на учете,  проводится индивидуальная профилактическая работа в соответствии с утвержденными программами реабилитации и адаптации, с целью недопущения повторных правонарушений. Администрацией Молоковского муниципального округа Тверской области в 2024 году исполнялись государственные полномочия по созданию и деятельности административной комиссии.</w:t>
      </w:r>
    </w:p>
    <w:p w:rsidR="00A9219D" w:rsidRPr="00F55EDE" w:rsidRDefault="00A9219D" w:rsidP="00934C52">
      <w:pPr>
        <w:jc w:val="both"/>
        <w:rPr>
          <w:rFonts w:ascii="Times New Roman" w:hAnsi="Times New Roman" w:cs="Times New Roman"/>
          <w:sz w:val="28"/>
          <w:szCs w:val="28"/>
        </w:rPr>
      </w:pPr>
      <w:r w:rsidRPr="00F55EDE">
        <w:rPr>
          <w:rFonts w:ascii="Times New Roman" w:hAnsi="Times New Roman" w:cs="Times New Roman"/>
          <w:sz w:val="28"/>
          <w:szCs w:val="28"/>
        </w:rPr>
        <w:t xml:space="preserve">                                  </w:t>
      </w:r>
      <w:r w:rsidRPr="00F55EDE">
        <w:rPr>
          <w:rFonts w:ascii="Times New Roman" w:hAnsi="Times New Roman" w:cs="Times New Roman"/>
          <w:b/>
          <w:sz w:val="28"/>
          <w:szCs w:val="28"/>
        </w:rPr>
        <w:t>ОБЩЕСТВЕННЫЕ ОРГАНИЗАЦИИ И</w:t>
      </w:r>
    </w:p>
    <w:p w:rsidR="00A9219D" w:rsidRPr="00F55EDE" w:rsidRDefault="00A9219D" w:rsidP="00934C52">
      <w:pPr>
        <w:jc w:val="center"/>
        <w:rPr>
          <w:rFonts w:ascii="Times New Roman" w:hAnsi="Times New Roman" w:cs="Times New Roman"/>
          <w:b/>
          <w:sz w:val="28"/>
          <w:szCs w:val="28"/>
        </w:rPr>
      </w:pPr>
      <w:r w:rsidRPr="00F55EDE">
        <w:rPr>
          <w:rFonts w:ascii="Times New Roman" w:hAnsi="Times New Roman" w:cs="Times New Roman"/>
          <w:b/>
          <w:sz w:val="28"/>
          <w:szCs w:val="28"/>
        </w:rPr>
        <w:t xml:space="preserve">           ОБЩЕСТВЕННЫЕ ДВИЖЕНИЯ</w:t>
      </w:r>
    </w:p>
    <w:p w:rsidR="00A9219D" w:rsidRPr="00F55EDE" w:rsidRDefault="00A9219D" w:rsidP="001932D3">
      <w:pPr>
        <w:ind w:firstLine="709"/>
        <w:jc w:val="both"/>
        <w:rPr>
          <w:rFonts w:ascii="Times New Roman" w:hAnsi="Times New Roman" w:cs="Times New Roman"/>
          <w:sz w:val="28"/>
          <w:szCs w:val="28"/>
        </w:rPr>
      </w:pPr>
      <w:r w:rsidRPr="00F55EDE">
        <w:rPr>
          <w:rFonts w:ascii="Times New Roman" w:hAnsi="Times New Roman" w:cs="Times New Roman"/>
          <w:sz w:val="28"/>
          <w:szCs w:val="28"/>
        </w:rPr>
        <w:t>Сегодня хочется поднять еще одно важное направление деятельности органов местного самоуправления – это сотрудничество с общественными организациями и формированиями.</w:t>
      </w:r>
    </w:p>
    <w:p w:rsidR="00A9219D" w:rsidRPr="00F55EDE" w:rsidRDefault="00A9219D" w:rsidP="001932D3">
      <w:pPr>
        <w:ind w:firstLine="709"/>
        <w:jc w:val="both"/>
        <w:rPr>
          <w:rFonts w:ascii="Times New Roman" w:hAnsi="Times New Roman" w:cs="Times New Roman"/>
          <w:sz w:val="28"/>
          <w:szCs w:val="28"/>
        </w:rPr>
      </w:pPr>
      <w:r w:rsidRPr="00F55EDE">
        <w:rPr>
          <w:rFonts w:ascii="Times New Roman" w:hAnsi="Times New Roman" w:cs="Times New Roman"/>
          <w:sz w:val="28"/>
          <w:szCs w:val="28"/>
        </w:rPr>
        <w:t>Районная организация ветеранов войны, труда, Вооруженных сил и правоохранительных органов  (председатель Говорова Светлана Николаевна), местное отделение Тверского областного отделения Всероссийской общественной организации  ветеранов «Боевое братство»  (председатель Мижуев Александр Викторович), Совет общественности  Молоковского муниципального округа (председатель Плаксина Тамара Федоровна), местная религиозная организация Православный Приход Живоначальной Троицы (руководитель иерей Михаил Иванов), муниципальный краеведческий клуб  «Исток»  (руководитель Герасимов Сергей Владимирович), молодежные объединения «Юнармия» и трудовой отряд «БУНТ»  всегда поддерживают органы местного самоуправления во всех начинаниях, принимают участие в  социально-значимых проектах муниципалитета, культурно – общественных мероприятиях, помогают в вопросах противодействия коррупции, патриотического и духовно-нравственного  воспитания граждан, краеведческой работы, социального обеспечения  отдельных категорий граждан,  субботниках по благоустройству территорий и памятников воинам-освободителям в годы Великой Отечественной войны. Большую работу проводят общественные организации и формирования по сбору материалов об истории Молоковского края.</w:t>
      </w:r>
    </w:p>
    <w:p w:rsidR="00A9219D" w:rsidRPr="00F55EDE" w:rsidRDefault="00A9219D" w:rsidP="001932D3">
      <w:pPr>
        <w:ind w:firstLine="709"/>
        <w:jc w:val="both"/>
        <w:rPr>
          <w:rFonts w:ascii="Times New Roman" w:hAnsi="Times New Roman" w:cs="Times New Roman"/>
          <w:sz w:val="28"/>
          <w:szCs w:val="28"/>
        </w:rPr>
      </w:pPr>
      <w:r w:rsidRPr="00F55EDE">
        <w:rPr>
          <w:rFonts w:ascii="Times New Roman" w:hAnsi="Times New Roman" w:cs="Times New Roman"/>
          <w:sz w:val="28"/>
          <w:szCs w:val="28"/>
        </w:rPr>
        <w:lastRenderedPageBreak/>
        <w:t>Работа органов местного самоуправления по взаимодействию с общественными организациями и формированиями осуществляется в форме совместных заседаний, совещаний, семинаров, рейдов, проверок. Члены общественных организаций и формирований участвуют в таких муниципальных  мероприятиях как День защитника Отечества, День Победы, День памяти и скорби, День Молоковского муниципального округа, фестивале  военно-патриотической тематики  «Февральский ветер»,  Уроках Мужества, выставках народно-художественного творчества. Большое внимание уделяется организации досуга людей старшего поколения, а также передачи опыта от ветеранов младшему поколению. Работает клуб ветеранов  «Вдохновение» и вокальный ансамбль  «Сударушки».</w:t>
      </w:r>
    </w:p>
    <w:p w:rsidR="00A9219D" w:rsidRPr="00F55EDE" w:rsidRDefault="00A9219D" w:rsidP="00934C52">
      <w:pPr>
        <w:jc w:val="both"/>
        <w:rPr>
          <w:rFonts w:ascii="Times New Roman" w:hAnsi="Times New Roman" w:cs="Times New Roman"/>
          <w:sz w:val="28"/>
          <w:szCs w:val="28"/>
        </w:rPr>
      </w:pPr>
    </w:p>
    <w:p w:rsidR="00A9219D" w:rsidRPr="00F55EDE" w:rsidRDefault="00A9219D" w:rsidP="00934C52">
      <w:pPr>
        <w:ind w:firstLine="709"/>
        <w:jc w:val="center"/>
        <w:outlineLvl w:val="0"/>
        <w:rPr>
          <w:rFonts w:ascii="Times New Roman" w:hAnsi="Times New Roman" w:cs="Times New Roman"/>
          <w:b/>
          <w:sz w:val="28"/>
          <w:szCs w:val="28"/>
        </w:rPr>
      </w:pPr>
      <w:r w:rsidRPr="00F55EDE">
        <w:rPr>
          <w:rFonts w:ascii="Times New Roman" w:hAnsi="Times New Roman" w:cs="Times New Roman"/>
          <w:b/>
          <w:sz w:val="28"/>
          <w:szCs w:val="28"/>
        </w:rPr>
        <w:t>ЗДРАВООХРАНЕНИЕ</w:t>
      </w:r>
    </w:p>
    <w:p w:rsidR="00A9219D" w:rsidRPr="00F55EDE" w:rsidRDefault="00A9219D" w:rsidP="00934C52">
      <w:pPr>
        <w:ind w:firstLine="709"/>
        <w:jc w:val="center"/>
        <w:outlineLvl w:val="0"/>
        <w:rPr>
          <w:rFonts w:ascii="Times New Roman" w:hAnsi="Times New Roman" w:cs="Times New Roman"/>
          <w:b/>
          <w:sz w:val="28"/>
          <w:szCs w:val="28"/>
        </w:rPr>
      </w:pPr>
    </w:p>
    <w:p w:rsidR="00A9219D" w:rsidRPr="00F55EDE" w:rsidRDefault="00A9219D" w:rsidP="001932D3">
      <w:pPr>
        <w:ind w:firstLine="709"/>
        <w:jc w:val="both"/>
        <w:rPr>
          <w:rFonts w:ascii="Times New Roman" w:hAnsi="Times New Roman" w:cs="Times New Roman"/>
          <w:bCs/>
          <w:iCs/>
          <w:color w:val="000000"/>
          <w:sz w:val="28"/>
          <w:szCs w:val="28"/>
          <w:lang w:eastAsia="en-US"/>
        </w:rPr>
      </w:pPr>
      <w:r w:rsidRPr="00F55EDE">
        <w:rPr>
          <w:rFonts w:ascii="Times New Roman" w:hAnsi="Times New Roman" w:cs="Times New Roman"/>
          <w:bCs/>
          <w:iCs/>
          <w:color w:val="000000"/>
          <w:sz w:val="28"/>
          <w:szCs w:val="28"/>
          <w:lang w:eastAsia="en-US"/>
        </w:rPr>
        <w:t>ГБУЗ «Молоковская ЦРБ» является медицинской организацией Тверской области I уровня. Оказывает первичную медико-санитарную медицинскую помощь. Прикрепленное население к ГБУЗ «Молоковская ЦРБ» – 3759 человек (Статистическое 3690 из них 682 детей). Плотность населения составляет 3,2 человек на квадратный километр (Тверская область 14,2 чел на кв. км, 8,4 по РФ).</w:t>
      </w:r>
    </w:p>
    <w:p w:rsidR="00A9219D" w:rsidRPr="00F55EDE" w:rsidRDefault="00A9219D" w:rsidP="001932D3">
      <w:pPr>
        <w:ind w:firstLine="709"/>
        <w:jc w:val="both"/>
        <w:rPr>
          <w:rFonts w:ascii="Times New Roman" w:hAnsi="Times New Roman" w:cs="Times New Roman"/>
          <w:bCs/>
          <w:iCs/>
          <w:color w:val="000000"/>
          <w:sz w:val="28"/>
          <w:szCs w:val="28"/>
          <w:lang w:eastAsia="en-US"/>
        </w:rPr>
      </w:pPr>
      <w:r w:rsidRPr="00F55EDE">
        <w:rPr>
          <w:rFonts w:ascii="Times New Roman" w:hAnsi="Times New Roman" w:cs="Times New Roman"/>
          <w:b/>
          <w:bCs/>
          <w:iCs/>
          <w:color w:val="000000"/>
          <w:sz w:val="28"/>
          <w:szCs w:val="28"/>
          <w:lang w:eastAsia="en-US"/>
        </w:rPr>
        <w:t>Демография:</w:t>
      </w:r>
      <w:r w:rsidRPr="00F55EDE">
        <w:rPr>
          <w:rFonts w:ascii="Times New Roman" w:hAnsi="Times New Roman" w:cs="Times New Roman"/>
          <w:bCs/>
          <w:iCs/>
          <w:color w:val="000000"/>
          <w:sz w:val="28"/>
          <w:szCs w:val="28"/>
          <w:lang w:eastAsia="en-US"/>
        </w:rPr>
        <w:t xml:space="preserve"> за последние 5 лет население Молоковского муниципального округа сократилось на 541 человека. </w:t>
      </w:r>
    </w:p>
    <w:p w:rsidR="00A9219D" w:rsidRPr="00F55EDE" w:rsidRDefault="00A9219D" w:rsidP="001932D3">
      <w:pPr>
        <w:ind w:firstLine="709"/>
        <w:jc w:val="both"/>
        <w:rPr>
          <w:rFonts w:ascii="Times New Roman" w:hAnsi="Times New Roman" w:cs="Times New Roman"/>
          <w:bCs/>
          <w:iCs/>
          <w:color w:val="000000"/>
          <w:sz w:val="28"/>
          <w:szCs w:val="28"/>
          <w:lang w:eastAsia="en-US"/>
        </w:rPr>
      </w:pPr>
      <w:r w:rsidRPr="00F55EDE">
        <w:rPr>
          <w:rFonts w:ascii="Times New Roman" w:hAnsi="Times New Roman" w:cs="Times New Roman"/>
          <w:bCs/>
          <w:iCs/>
          <w:color w:val="000000"/>
          <w:sz w:val="28"/>
          <w:szCs w:val="28"/>
          <w:lang w:eastAsia="en-US"/>
        </w:rPr>
        <w:t xml:space="preserve">Коэффициент рождаемости остается низким.  Младенческая смертность на территории округа не зарегистрирована. </w:t>
      </w:r>
    </w:p>
    <w:p w:rsidR="00A9219D" w:rsidRPr="00F55EDE" w:rsidRDefault="00A9219D" w:rsidP="001932D3">
      <w:pPr>
        <w:ind w:firstLine="709"/>
        <w:jc w:val="both"/>
        <w:rPr>
          <w:rFonts w:ascii="Times New Roman" w:hAnsi="Times New Roman" w:cs="Times New Roman"/>
          <w:bCs/>
          <w:iCs/>
          <w:color w:val="000000"/>
          <w:sz w:val="28"/>
          <w:szCs w:val="28"/>
          <w:lang w:eastAsia="en-US"/>
        </w:rPr>
      </w:pPr>
      <w:r w:rsidRPr="00F55EDE">
        <w:rPr>
          <w:rFonts w:ascii="Times New Roman" w:hAnsi="Times New Roman" w:cs="Times New Roman"/>
          <w:bCs/>
          <w:iCs/>
          <w:color w:val="000000"/>
          <w:sz w:val="28"/>
          <w:szCs w:val="28"/>
          <w:lang w:eastAsia="en-US"/>
        </w:rPr>
        <w:t>Среди причин смерти на первом месте, как и ранее, болезни системы кровообращения (цереброваскулярные заболевания, кардиосклероз), на втором месте</w:t>
      </w:r>
      <w:r w:rsidRPr="00F55EDE">
        <w:rPr>
          <w:rFonts w:ascii="Times New Roman" w:hAnsi="Times New Roman" w:cs="Times New Roman"/>
          <w:sz w:val="28"/>
          <w:szCs w:val="28"/>
        </w:rPr>
        <w:t xml:space="preserve"> </w:t>
      </w:r>
      <w:r w:rsidRPr="00F55EDE">
        <w:rPr>
          <w:rFonts w:ascii="Times New Roman" w:hAnsi="Times New Roman" w:cs="Times New Roman"/>
          <w:bCs/>
          <w:iCs/>
          <w:color w:val="000000"/>
          <w:sz w:val="28"/>
          <w:szCs w:val="28"/>
          <w:lang w:eastAsia="en-US"/>
        </w:rPr>
        <w:t>онкология (из 9 случаев 6 поражение пищеварительной системы)</w:t>
      </w:r>
      <w:r w:rsidRPr="00F55EDE">
        <w:rPr>
          <w:rFonts w:ascii="Times New Roman" w:hAnsi="Times New Roman" w:cs="Times New Roman"/>
          <w:sz w:val="28"/>
          <w:szCs w:val="28"/>
        </w:rPr>
        <w:t xml:space="preserve"> </w:t>
      </w:r>
      <w:r w:rsidRPr="00F55EDE">
        <w:rPr>
          <w:rFonts w:ascii="Times New Roman" w:hAnsi="Times New Roman" w:cs="Times New Roman"/>
          <w:bCs/>
          <w:iCs/>
          <w:color w:val="000000"/>
          <w:sz w:val="28"/>
          <w:szCs w:val="28"/>
          <w:lang w:eastAsia="en-US"/>
        </w:rPr>
        <w:t xml:space="preserve">и на третьем болезни нервной системы (отек головного мозга). </w:t>
      </w:r>
    </w:p>
    <w:p w:rsidR="00A9219D" w:rsidRPr="00F55EDE" w:rsidRDefault="00A9219D" w:rsidP="001932D3">
      <w:pPr>
        <w:ind w:firstLine="709"/>
        <w:jc w:val="both"/>
        <w:rPr>
          <w:rFonts w:ascii="Times New Roman" w:hAnsi="Times New Roman" w:cs="Times New Roman"/>
          <w:bCs/>
          <w:sz w:val="28"/>
          <w:szCs w:val="28"/>
          <w:lang w:eastAsia="en-US"/>
        </w:rPr>
      </w:pPr>
      <w:r w:rsidRPr="00F55EDE">
        <w:rPr>
          <w:rFonts w:ascii="Times New Roman" w:hAnsi="Times New Roman" w:cs="Times New Roman"/>
          <w:b/>
          <w:sz w:val="28"/>
          <w:szCs w:val="28"/>
        </w:rPr>
        <w:t>Структура.</w:t>
      </w:r>
      <w:r w:rsidRPr="00F55EDE">
        <w:rPr>
          <w:rFonts w:ascii="Times New Roman" w:hAnsi="Times New Roman" w:cs="Times New Roman"/>
          <w:sz w:val="28"/>
          <w:szCs w:val="28"/>
        </w:rPr>
        <w:t xml:space="preserve"> Учреждение состоит из поликлиники, стационара, 2 сельских офисов врачей общей практики и 9 ФАПов, из них работающих 3, где есть медицинские работники и лицензия на медицинскую деятельность. Круглосуточный стационар работает по 2 профилям (5 коек терапия  и 10 коек паллиативных). Офис врача общей практики Молоково не укомплектован персоналом, временно переформирован в кабинет врача-терапевта участкового для обслуживания населения поселка.</w:t>
      </w:r>
      <w:r w:rsidRPr="00F55EDE">
        <w:rPr>
          <w:rFonts w:ascii="Times New Roman" w:hAnsi="Times New Roman" w:cs="Times New Roman"/>
          <w:bCs/>
          <w:iCs/>
          <w:sz w:val="28"/>
          <w:szCs w:val="28"/>
          <w:lang w:eastAsia="en-US"/>
        </w:rPr>
        <w:t xml:space="preserve"> Организован дневной стационар на 24 койки, работает в 1смену,  из них 12 коек при поликлинике по профилям общая врачебная практика и терапия, и 12 коек при стационаре по профилям терапия</w:t>
      </w:r>
      <w:r w:rsidRPr="00F55EDE">
        <w:rPr>
          <w:rFonts w:ascii="Times New Roman" w:hAnsi="Times New Roman" w:cs="Times New Roman"/>
          <w:bCs/>
          <w:iCs/>
          <w:color w:val="000000"/>
          <w:sz w:val="28"/>
          <w:szCs w:val="28"/>
          <w:lang w:eastAsia="en-US"/>
        </w:rPr>
        <w:t>, хирургия</w:t>
      </w:r>
      <w:r w:rsidRPr="00F55EDE">
        <w:rPr>
          <w:rFonts w:ascii="Times New Roman" w:hAnsi="Times New Roman" w:cs="Times New Roman"/>
          <w:bCs/>
          <w:sz w:val="28"/>
          <w:szCs w:val="28"/>
          <w:lang w:eastAsia="en-US"/>
        </w:rPr>
        <w:t>.</w:t>
      </w:r>
      <w:r w:rsidRPr="00F55EDE">
        <w:rPr>
          <w:rFonts w:ascii="Times New Roman" w:hAnsi="Times New Roman" w:cs="Times New Roman"/>
          <w:bCs/>
          <w:iCs/>
          <w:color w:val="000000"/>
          <w:sz w:val="28"/>
          <w:szCs w:val="28"/>
          <w:lang w:eastAsia="en-US"/>
        </w:rPr>
        <w:t xml:space="preserve"> </w:t>
      </w:r>
    </w:p>
    <w:p w:rsidR="00A9219D" w:rsidRPr="00F55EDE" w:rsidRDefault="00A9219D" w:rsidP="001932D3">
      <w:pPr>
        <w:ind w:firstLine="709"/>
        <w:jc w:val="both"/>
        <w:rPr>
          <w:rFonts w:ascii="Times New Roman" w:hAnsi="Times New Roman" w:cs="Times New Roman"/>
          <w:bCs/>
          <w:iCs/>
          <w:sz w:val="28"/>
          <w:szCs w:val="28"/>
        </w:rPr>
      </w:pPr>
      <w:r w:rsidRPr="00F55EDE">
        <w:rPr>
          <w:rFonts w:ascii="Times New Roman" w:hAnsi="Times New Roman" w:cs="Times New Roman"/>
          <w:bCs/>
          <w:iCs/>
          <w:sz w:val="28"/>
          <w:szCs w:val="28"/>
        </w:rPr>
        <w:t xml:space="preserve">На сегодняшний день на 112,5 ставки работает 61 человек, в том числе внешние совместители 9 человек. </w:t>
      </w:r>
    </w:p>
    <w:p w:rsidR="00A9219D" w:rsidRPr="00F55EDE" w:rsidRDefault="00A9219D" w:rsidP="001932D3">
      <w:pPr>
        <w:ind w:firstLine="709"/>
        <w:jc w:val="both"/>
        <w:rPr>
          <w:rFonts w:ascii="Times New Roman" w:hAnsi="Times New Roman" w:cs="Times New Roman"/>
          <w:bCs/>
          <w:iCs/>
          <w:color w:val="000000"/>
          <w:sz w:val="28"/>
          <w:szCs w:val="28"/>
        </w:rPr>
      </w:pPr>
      <w:r w:rsidRPr="00F55EDE">
        <w:rPr>
          <w:rFonts w:ascii="Times New Roman" w:hAnsi="Times New Roman" w:cs="Times New Roman"/>
          <w:bCs/>
          <w:iCs/>
          <w:color w:val="000000"/>
          <w:sz w:val="28"/>
          <w:szCs w:val="28"/>
        </w:rPr>
        <w:t xml:space="preserve">В целом по больнице по физическим лицам штаты заполнены на 58% и коэффициент совместительства составил 1,7, но  при этом учреждение выполняет основные свои функции.  </w:t>
      </w:r>
    </w:p>
    <w:p w:rsidR="00A9219D" w:rsidRPr="00F55EDE" w:rsidRDefault="00A9219D" w:rsidP="001932D3">
      <w:pPr>
        <w:ind w:firstLine="709"/>
        <w:jc w:val="both"/>
        <w:rPr>
          <w:rFonts w:ascii="Times New Roman" w:hAnsi="Times New Roman" w:cs="Times New Roman"/>
          <w:bCs/>
          <w:iCs/>
          <w:color w:val="000000"/>
          <w:sz w:val="28"/>
          <w:szCs w:val="28"/>
          <w:lang w:eastAsia="en-US"/>
        </w:rPr>
      </w:pPr>
      <w:r w:rsidRPr="00F55EDE">
        <w:rPr>
          <w:rFonts w:ascii="Times New Roman" w:hAnsi="Times New Roman" w:cs="Times New Roman"/>
          <w:b/>
          <w:bCs/>
          <w:iCs/>
          <w:color w:val="000000"/>
          <w:sz w:val="28"/>
          <w:szCs w:val="28"/>
          <w:lang w:eastAsia="en-US"/>
        </w:rPr>
        <w:t>Финансирование.</w:t>
      </w:r>
      <w:r w:rsidRPr="00F55EDE">
        <w:rPr>
          <w:rFonts w:ascii="Times New Roman" w:hAnsi="Times New Roman" w:cs="Times New Roman"/>
          <w:bCs/>
          <w:iCs/>
          <w:color w:val="000000"/>
          <w:sz w:val="28"/>
          <w:szCs w:val="28"/>
          <w:lang w:eastAsia="en-US"/>
        </w:rPr>
        <w:t xml:space="preserve"> В последние годы отмечается отчетливая тенденция уменьшения количества посещений в ГБУЗ «Молоковская ЦРБ»</w:t>
      </w:r>
      <w:r w:rsidRPr="00F55EDE">
        <w:rPr>
          <w:rFonts w:ascii="Times New Roman" w:hAnsi="Times New Roman" w:cs="Times New Roman"/>
          <w:bCs/>
          <w:iCs/>
          <w:color w:val="000000"/>
          <w:sz w:val="28"/>
          <w:szCs w:val="28"/>
        </w:rPr>
        <w:t xml:space="preserve"> </w:t>
      </w:r>
      <w:r w:rsidRPr="00F55EDE">
        <w:rPr>
          <w:rFonts w:ascii="Times New Roman" w:hAnsi="Times New Roman" w:cs="Times New Roman"/>
          <w:bCs/>
          <w:iCs/>
          <w:sz w:val="28"/>
          <w:szCs w:val="28"/>
          <w:lang w:eastAsia="en-US"/>
        </w:rPr>
        <w:t>2022год-</w:t>
      </w:r>
      <w:r w:rsidRPr="00F55EDE">
        <w:rPr>
          <w:rFonts w:ascii="Times New Roman" w:hAnsi="Times New Roman" w:cs="Times New Roman"/>
          <w:bCs/>
          <w:iCs/>
          <w:sz w:val="28"/>
          <w:szCs w:val="28"/>
          <w:lang w:eastAsia="en-US"/>
        </w:rPr>
        <w:lastRenderedPageBreak/>
        <w:t>27931, 2023год - 27559, 2024год-23466.Уменьшающее из года в год проживающее на территории района население не может обеспечить выполнение объемов медицинской помощи</w:t>
      </w:r>
      <w:r w:rsidRPr="00F55EDE">
        <w:rPr>
          <w:rFonts w:ascii="Times New Roman" w:hAnsi="Times New Roman" w:cs="Times New Roman"/>
          <w:bCs/>
          <w:iCs/>
          <w:color w:val="000000"/>
          <w:sz w:val="28"/>
          <w:szCs w:val="28"/>
          <w:lang w:eastAsia="en-US"/>
        </w:rPr>
        <w:t>. Уменьшение объемов оказываемых услуг влечет за собой уменьшение поступления денег и недофинансирование учреждения.</w:t>
      </w:r>
    </w:p>
    <w:p w:rsidR="00A9219D" w:rsidRPr="00F55EDE" w:rsidRDefault="00A9219D" w:rsidP="001932D3">
      <w:pPr>
        <w:ind w:firstLine="709"/>
        <w:jc w:val="both"/>
        <w:rPr>
          <w:rFonts w:ascii="Times New Roman" w:hAnsi="Times New Roman" w:cs="Times New Roman"/>
          <w:bCs/>
          <w:iCs/>
          <w:color w:val="000000"/>
          <w:sz w:val="28"/>
          <w:szCs w:val="28"/>
        </w:rPr>
      </w:pPr>
      <w:r w:rsidRPr="00F55EDE">
        <w:rPr>
          <w:rFonts w:ascii="Times New Roman" w:hAnsi="Times New Roman" w:cs="Times New Roman"/>
          <w:sz w:val="28"/>
          <w:szCs w:val="28"/>
        </w:rPr>
        <w:t>В учреждении нет неизрасходованных денег на счетах, все поступающие деньги сразу расходуются по счетам поставщиков услуг.</w:t>
      </w:r>
      <w:r w:rsidRPr="00F55EDE">
        <w:rPr>
          <w:rFonts w:ascii="Times New Roman" w:hAnsi="Times New Roman" w:cs="Times New Roman"/>
          <w:bCs/>
          <w:iCs/>
          <w:color w:val="000000"/>
          <w:sz w:val="28"/>
          <w:szCs w:val="28"/>
        </w:rPr>
        <w:t xml:space="preserve"> Приоритетными остаются: выплата заработной платы, коммунальные услуги, связь, медикаменты, питание больных.</w:t>
      </w:r>
    </w:p>
    <w:p w:rsidR="00A9219D" w:rsidRPr="00F55EDE" w:rsidRDefault="00A9219D" w:rsidP="001932D3">
      <w:pPr>
        <w:ind w:firstLine="709"/>
        <w:jc w:val="both"/>
        <w:rPr>
          <w:rFonts w:ascii="Times New Roman" w:hAnsi="Times New Roman" w:cs="Times New Roman"/>
          <w:sz w:val="28"/>
          <w:szCs w:val="28"/>
        </w:rPr>
      </w:pPr>
      <w:r w:rsidRPr="00F55EDE">
        <w:rPr>
          <w:rFonts w:ascii="Times New Roman" w:hAnsi="Times New Roman" w:cs="Times New Roman"/>
          <w:bCs/>
          <w:iCs/>
          <w:color w:val="000000"/>
          <w:sz w:val="28"/>
          <w:szCs w:val="28"/>
          <w:lang w:eastAsia="en-US"/>
        </w:rPr>
        <w:t xml:space="preserve">В настоящее время в поликлинике работают </w:t>
      </w:r>
      <w:r w:rsidRPr="00F55EDE">
        <w:rPr>
          <w:rFonts w:ascii="Times New Roman" w:hAnsi="Times New Roman" w:cs="Times New Roman"/>
          <w:sz w:val="28"/>
          <w:szCs w:val="28"/>
        </w:rPr>
        <w:t xml:space="preserve">2 врача ВОП, врач-хирург, врач- терапевт участковый  и врач-стоматолог. </w:t>
      </w:r>
      <w:r w:rsidRPr="00F55EDE">
        <w:rPr>
          <w:rFonts w:ascii="Times New Roman" w:hAnsi="Times New Roman" w:cs="Times New Roman"/>
          <w:b/>
          <w:sz w:val="28"/>
          <w:szCs w:val="28"/>
        </w:rPr>
        <w:t>Средняя</w:t>
      </w:r>
      <w:r w:rsidRPr="00F55EDE">
        <w:rPr>
          <w:rFonts w:ascii="Times New Roman" w:hAnsi="Times New Roman" w:cs="Times New Roman"/>
          <w:sz w:val="28"/>
          <w:szCs w:val="28"/>
        </w:rPr>
        <w:t xml:space="preserve"> нагрузка 28 человек на приеме, вызовы на дом 5. Плюс ночные дежурства по всей больнице 5-6 раз в месяц.</w:t>
      </w:r>
    </w:p>
    <w:p w:rsidR="00A9219D" w:rsidRPr="00F55EDE" w:rsidRDefault="00A9219D" w:rsidP="001932D3">
      <w:pPr>
        <w:ind w:firstLine="709"/>
        <w:jc w:val="both"/>
        <w:rPr>
          <w:rFonts w:ascii="Times New Roman" w:hAnsi="Times New Roman" w:cs="Times New Roman"/>
          <w:bCs/>
          <w:iCs/>
          <w:color w:val="000000"/>
          <w:sz w:val="28"/>
          <w:szCs w:val="28"/>
          <w:lang w:eastAsia="en-US"/>
        </w:rPr>
      </w:pPr>
      <w:r w:rsidRPr="00F55EDE">
        <w:rPr>
          <w:rFonts w:ascii="Times New Roman" w:hAnsi="Times New Roman" w:cs="Times New Roman"/>
          <w:b/>
          <w:bCs/>
          <w:iCs/>
          <w:color w:val="000000"/>
          <w:sz w:val="28"/>
          <w:szCs w:val="28"/>
          <w:lang w:eastAsia="en-US"/>
        </w:rPr>
        <w:t>Выполнение плана диспансеризации</w:t>
      </w:r>
      <w:r w:rsidRPr="00F55EDE">
        <w:rPr>
          <w:rFonts w:ascii="Times New Roman" w:hAnsi="Times New Roman" w:cs="Times New Roman"/>
          <w:bCs/>
          <w:iCs/>
          <w:color w:val="000000"/>
          <w:sz w:val="28"/>
          <w:szCs w:val="28"/>
          <w:lang w:eastAsia="en-US"/>
        </w:rPr>
        <w:t xml:space="preserve"> населения в 2024 году составила - 65,9 % в предыдущие периоды – в  2020 году с учетом эпидобстановки )– 71,4 %,  2021год -13,6%,  2022год – 44,2%,  2023 год – 57%.</w:t>
      </w:r>
    </w:p>
    <w:p w:rsidR="00A9219D" w:rsidRPr="00F55EDE" w:rsidRDefault="00A9219D" w:rsidP="001932D3">
      <w:pPr>
        <w:ind w:firstLine="709"/>
        <w:jc w:val="both"/>
        <w:rPr>
          <w:rFonts w:ascii="Times New Roman" w:hAnsi="Times New Roman" w:cs="Times New Roman"/>
          <w:bCs/>
          <w:iCs/>
          <w:color w:val="000000"/>
          <w:sz w:val="28"/>
          <w:szCs w:val="28"/>
        </w:rPr>
      </w:pPr>
      <w:r w:rsidRPr="00F55EDE">
        <w:rPr>
          <w:rFonts w:ascii="Times New Roman" w:hAnsi="Times New Roman" w:cs="Times New Roman"/>
          <w:b/>
          <w:bCs/>
          <w:iCs/>
          <w:color w:val="000000"/>
          <w:sz w:val="28"/>
          <w:szCs w:val="28"/>
        </w:rPr>
        <w:t>Основной проблемой</w:t>
      </w:r>
      <w:r w:rsidRPr="00F55EDE">
        <w:rPr>
          <w:rFonts w:ascii="Times New Roman" w:hAnsi="Times New Roman" w:cs="Times New Roman"/>
          <w:bCs/>
          <w:iCs/>
          <w:color w:val="000000"/>
          <w:sz w:val="28"/>
          <w:szCs w:val="28"/>
        </w:rPr>
        <w:t xml:space="preserve"> ГБУЗ «Молоковская ЦРБ» является </w:t>
      </w:r>
      <w:r w:rsidRPr="00F55EDE">
        <w:rPr>
          <w:rFonts w:ascii="Times New Roman" w:hAnsi="Times New Roman" w:cs="Times New Roman"/>
          <w:bCs/>
          <w:iCs/>
          <w:color w:val="000000"/>
          <w:sz w:val="28"/>
          <w:szCs w:val="28"/>
          <w:u w:val="single"/>
        </w:rPr>
        <w:t xml:space="preserve">здание, которое требует капитального ремонта (замена кровли, замена окон и входных групп здания). </w:t>
      </w:r>
      <w:r w:rsidRPr="00F55EDE">
        <w:rPr>
          <w:rFonts w:ascii="Times New Roman" w:hAnsi="Times New Roman" w:cs="Times New Roman"/>
          <w:bCs/>
          <w:iCs/>
          <w:color w:val="000000"/>
          <w:sz w:val="28"/>
          <w:szCs w:val="28"/>
        </w:rPr>
        <w:t>Недостаточное укомплектование кадров по профильным службам.</w:t>
      </w:r>
    </w:p>
    <w:p w:rsidR="00A9219D" w:rsidRPr="00F55EDE" w:rsidRDefault="00A9219D" w:rsidP="001932D3">
      <w:pPr>
        <w:ind w:firstLine="709"/>
        <w:jc w:val="both"/>
        <w:rPr>
          <w:rFonts w:ascii="Times New Roman" w:hAnsi="Times New Roman" w:cs="Times New Roman"/>
          <w:sz w:val="28"/>
          <w:szCs w:val="28"/>
        </w:rPr>
      </w:pPr>
      <w:r w:rsidRPr="00F55EDE">
        <w:rPr>
          <w:rFonts w:ascii="Times New Roman" w:hAnsi="Times New Roman" w:cs="Times New Roman"/>
          <w:b/>
          <w:sz w:val="28"/>
          <w:szCs w:val="28"/>
        </w:rPr>
        <w:t>Предложения:</w:t>
      </w:r>
      <w:r w:rsidRPr="00F55EDE">
        <w:rPr>
          <w:rFonts w:ascii="Times New Roman" w:hAnsi="Times New Roman" w:cs="Times New Roman"/>
          <w:sz w:val="28"/>
          <w:szCs w:val="28"/>
        </w:rPr>
        <w:t xml:space="preserve">  Из медицинского персонала необходим врач-педиатр, 3 фельдшера (2 на ВОП и 1 в поликлинику),  акушер-гинеколог, мед. сестра стационара.</w:t>
      </w:r>
    </w:p>
    <w:p w:rsidR="00A9219D" w:rsidRPr="00F55EDE" w:rsidRDefault="00A9219D" w:rsidP="001932D3">
      <w:pPr>
        <w:ind w:firstLine="709"/>
        <w:rPr>
          <w:rFonts w:ascii="Times New Roman" w:hAnsi="Times New Roman" w:cs="Times New Roman"/>
          <w:b/>
          <w:sz w:val="28"/>
          <w:szCs w:val="28"/>
        </w:rPr>
      </w:pPr>
      <w:r w:rsidRPr="00F55EDE">
        <w:rPr>
          <w:rFonts w:ascii="Times New Roman" w:hAnsi="Times New Roman" w:cs="Times New Roman"/>
          <w:b/>
          <w:sz w:val="28"/>
          <w:szCs w:val="28"/>
        </w:rPr>
        <w:t xml:space="preserve">          </w:t>
      </w:r>
    </w:p>
    <w:p w:rsidR="00A9219D" w:rsidRPr="00F55EDE" w:rsidRDefault="00A9219D" w:rsidP="00934C52">
      <w:pPr>
        <w:jc w:val="center"/>
        <w:rPr>
          <w:rFonts w:ascii="Times New Roman" w:hAnsi="Times New Roman" w:cs="Times New Roman"/>
          <w:b/>
          <w:sz w:val="28"/>
          <w:szCs w:val="28"/>
        </w:rPr>
      </w:pPr>
      <w:r w:rsidRPr="00F55EDE">
        <w:rPr>
          <w:rFonts w:ascii="Times New Roman" w:hAnsi="Times New Roman" w:cs="Times New Roman"/>
          <w:b/>
          <w:sz w:val="28"/>
          <w:szCs w:val="28"/>
        </w:rPr>
        <w:t>АДМИНИСТРАЦИЯ ОКРУГА</w:t>
      </w:r>
    </w:p>
    <w:p w:rsidR="001932D3" w:rsidRDefault="001932D3" w:rsidP="00934C52">
      <w:pPr>
        <w:ind w:firstLine="709"/>
        <w:jc w:val="center"/>
        <w:rPr>
          <w:rFonts w:ascii="Times New Roman" w:hAnsi="Times New Roman" w:cs="Times New Roman"/>
          <w:b/>
          <w:bCs/>
          <w:i/>
          <w:sz w:val="28"/>
          <w:szCs w:val="28"/>
        </w:rPr>
      </w:pPr>
    </w:p>
    <w:p w:rsidR="00A9219D" w:rsidRPr="00F55EDE" w:rsidRDefault="00A9219D" w:rsidP="00934C52">
      <w:pPr>
        <w:ind w:firstLine="709"/>
        <w:jc w:val="center"/>
        <w:rPr>
          <w:rFonts w:ascii="Times New Roman" w:hAnsi="Times New Roman" w:cs="Times New Roman"/>
          <w:i/>
          <w:iCs/>
          <w:sz w:val="28"/>
          <w:szCs w:val="28"/>
        </w:rPr>
      </w:pPr>
      <w:r w:rsidRPr="00F55EDE">
        <w:rPr>
          <w:rFonts w:ascii="Times New Roman" w:hAnsi="Times New Roman" w:cs="Times New Roman"/>
          <w:b/>
          <w:bCs/>
          <w:i/>
          <w:sz w:val="28"/>
          <w:szCs w:val="28"/>
        </w:rPr>
        <w:t>Правовые акты</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Одним из направлений деятельности Администрации округа является нормотворческая деятельность, а также работа по принятию ненормативных правовых актов Администрации округа.</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Всего администрацией округа в 2024 году принято 328 постановления (из них – 177 нормативного характера), 488  распоряжения. </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Все проекты нормативных актов проходят правовую экспертизу в установленном порядке, процедуру  (опубликования).</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В нормотворческой деятельности установлено тесное взаимодействие с прокуратурой района, которая оказывает помощь в проведении антикоррупционной экспертизы нормативных правовых актов.</w:t>
      </w:r>
    </w:p>
    <w:p w:rsidR="00A9219D" w:rsidRPr="00F55EDE" w:rsidRDefault="00A9219D" w:rsidP="00934C52">
      <w:pPr>
        <w:ind w:firstLine="709"/>
        <w:jc w:val="center"/>
        <w:rPr>
          <w:rFonts w:ascii="Times New Roman" w:hAnsi="Times New Roman" w:cs="Times New Roman"/>
          <w:sz w:val="28"/>
          <w:szCs w:val="28"/>
        </w:rPr>
      </w:pPr>
      <w:r w:rsidRPr="00F55EDE">
        <w:rPr>
          <w:rFonts w:ascii="Times New Roman" w:hAnsi="Times New Roman" w:cs="Times New Roman"/>
          <w:b/>
          <w:sz w:val="28"/>
          <w:szCs w:val="28"/>
        </w:rPr>
        <w:t>Обращения граждан</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Работа с обращениями граждан в Администрации Молоковского муниципального округа Тверской области ведется в соответствии с Федеральным законом от 02.05.2006 г. №59-ФЗ «О порядке рассмотрения обращений граждан Российской Федерации», Законом Тверской области от 13.04.2009 №27-ЗО «О дополнительных гарантиях реализации права граждан на обращение в Тверской области».</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lastRenderedPageBreak/>
        <w:t>В Администрацию Молоковского муниципального округа в 2024 году на имя Главы муниципального округа поступило 45 письменных обращений граждан (в 2023г – 37 обращений).</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Все обращения и заявления граждан рассмотрены без нарушений сроков ответа. По всем обращениям были приняты конкретные меры, проведена разъяснительная работа.</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Хочется отметить, что жители и гости округа выбирают  удобный для себя формат обращения и оперативно получают ответ.</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Доступны следующие форматы: электронная почта, обычное письмо, обращение через платформу «ГОСУСЛУГИ» Решаем вместе», официальные группы в социальных сетях.</w:t>
      </w:r>
    </w:p>
    <w:p w:rsidR="00A9219D" w:rsidRPr="00F55EDE" w:rsidRDefault="00A9219D" w:rsidP="00934C52">
      <w:pPr>
        <w:ind w:firstLine="709"/>
        <w:jc w:val="center"/>
        <w:rPr>
          <w:rFonts w:ascii="Times New Roman" w:hAnsi="Times New Roman" w:cs="Times New Roman"/>
          <w:b/>
          <w:sz w:val="28"/>
          <w:szCs w:val="28"/>
        </w:rPr>
      </w:pPr>
      <w:r w:rsidRPr="00F55EDE">
        <w:rPr>
          <w:rFonts w:ascii="Times New Roman" w:hAnsi="Times New Roman" w:cs="Times New Roman"/>
          <w:b/>
          <w:sz w:val="28"/>
          <w:szCs w:val="28"/>
        </w:rPr>
        <w:t>Муниципальные  услуги</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Администрация округа  также работает в рамках Федерального закона № 210-ФЗ от 27.07.2010 года «Об организации предоставления государственных и муниципальных услуг».</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Информация о муниципальных услугах размещена на официальном сайте Администрации округа и на Едином Портале государственных и муниципальных услуг Российской Федерации. В 2022 году был утвержден Реестр муниципальных услуг (Органы МСУ предоставляют  42 услуги).  С 2022 году подключена и работает Платформа Государственных Сервисов (для предоставления услуг в электронном виде) – 21  услуга  из 42   предоставляется в электронном виде.  </w:t>
      </w:r>
      <w:r w:rsidRPr="00F55EDE">
        <w:rPr>
          <w:rFonts w:ascii="Times New Roman" w:hAnsi="Times New Roman" w:cs="Times New Roman"/>
          <w:b/>
          <w:sz w:val="28"/>
          <w:szCs w:val="28"/>
        </w:rPr>
        <w:t xml:space="preserve"> </w:t>
      </w:r>
      <w:r w:rsidRPr="00F55EDE">
        <w:rPr>
          <w:rFonts w:ascii="Times New Roman" w:hAnsi="Times New Roman" w:cs="Times New Roman"/>
          <w:sz w:val="28"/>
          <w:szCs w:val="28"/>
        </w:rPr>
        <w:t>Всего за 2024 год в рамках Реестра муниципальных услуг Администрацией округа предоставлено  1582</w:t>
      </w:r>
      <w:r w:rsidRPr="00F55EDE">
        <w:rPr>
          <w:rFonts w:ascii="Times New Roman" w:hAnsi="Times New Roman" w:cs="Times New Roman"/>
          <w:color w:val="FF0000"/>
          <w:sz w:val="28"/>
          <w:szCs w:val="28"/>
        </w:rPr>
        <w:t xml:space="preserve"> </w:t>
      </w:r>
      <w:r w:rsidRPr="00F55EDE">
        <w:rPr>
          <w:rFonts w:ascii="Times New Roman" w:hAnsi="Times New Roman" w:cs="Times New Roman"/>
          <w:sz w:val="28"/>
          <w:szCs w:val="28"/>
        </w:rPr>
        <w:t xml:space="preserve"> услуги , в том числе:</w:t>
      </w:r>
    </w:p>
    <w:p w:rsidR="00A9219D" w:rsidRPr="00F55EDE" w:rsidRDefault="00A9219D" w:rsidP="00934C52">
      <w:pPr>
        <w:ind w:firstLine="709"/>
        <w:jc w:val="both"/>
        <w:rPr>
          <w:rFonts w:ascii="Times New Roman" w:hAnsi="Times New Roman" w:cs="Times New Roman"/>
          <w:sz w:val="28"/>
          <w:szCs w:val="28"/>
        </w:rPr>
      </w:pPr>
      <w:r w:rsidRPr="00F55EDE">
        <w:rPr>
          <w:rFonts w:ascii="Times New Roman" w:hAnsi="Times New Roman" w:cs="Times New Roman"/>
          <w:sz w:val="28"/>
          <w:szCs w:val="28"/>
        </w:rPr>
        <w:t>выдача справок и копий архивных документов, приватизация жилья, предоставление земельных участков в собственность, аренду или пользование, предоставление информации из Реестра муниципальной собственности, выдача, постановка на очередь и предоставление места в детском саду  и другие.</w:t>
      </w:r>
    </w:p>
    <w:p w:rsidR="00A9219D" w:rsidRPr="00F55EDE" w:rsidRDefault="00A9219D" w:rsidP="00934C52">
      <w:pPr>
        <w:ind w:firstLine="709"/>
        <w:jc w:val="both"/>
        <w:rPr>
          <w:rFonts w:ascii="Times New Roman" w:hAnsi="Times New Roman" w:cs="Times New Roman"/>
          <w:b/>
          <w:sz w:val="28"/>
          <w:szCs w:val="28"/>
        </w:rPr>
      </w:pPr>
      <w:r w:rsidRPr="00F55EDE">
        <w:rPr>
          <w:rFonts w:ascii="Times New Roman" w:hAnsi="Times New Roman" w:cs="Times New Roman"/>
          <w:b/>
          <w:i/>
          <w:sz w:val="28"/>
          <w:szCs w:val="28"/>
        </w:rPr>
        <w:t xml:space="preserve">                        </w:t>
      </w:r>
      <w:r w:rsidRPr="00F55EDE">
        <w:rPr>
          <w:rFonts w:ascii="Times New Roman" w:hAnsi="Times New Roman" w:cs="Times New Roman"/>
          <w:b/>
          <w:sz w:val="28"/>
          <w:szCs w:val="28"/>
        </w:rPr>
        <w:t>Дума Молоковского муниципального округа</w:t>
      </w:r>
    </w:p>
    <w:p w:rsidR="00A9219D" w:rsidRPr="00F55EDE" w:rsidRDefault="00A9219D" w:rsidP="00C032F9">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Дума Молоковского муниципального округа Тверской области первого созыва  в количестве - 15 депутатов приступила к работе ещё в октябре 2021 года. Хочется отметить  деловой подход и активную гражданскую позицию наших депутатов, как во время проведения заседаний Думы, так и в межсессионный период. Депутаты вдумчиво подходят к принятию решений, выносимых на повестку дня заседания Думы. </w:t>
      </w:r>
    </w:p>
    <w:p w:rsidR="00A9219D" w:rsidRPr="00F55EDE" w:rsidRDefault="00A9219D" w:rsidP="00C032F9">
      <w:pPr>
        <w:ind w:firstLine="709"/>
        <w:jc w:val="both"/>
        <w:rPr>
          <w:rFonts w:ascii="Times New Roman" w:hAnsi="Times New Roman" w:cs="Times New Roman"/>
          <w:sz w:val="28"/>
          <w:szCs w:val="28"/>
        </w:rPr>
      </w:pPr>
      <w:r w:rsidRPr="00F55EDE">
        <w:rPr>
          <w:rFonts w:ascii="Times New Roman" w:hAnsi="Times New Roman" w:cs="Times New Roman"/>
          <w:sz w:val="28"/>
          <w:szCs w:val="28"/>
        </w:rPr>
        <w:t>В 2024 году Думой было проведено 12  заседаний, принято 40 правовых актов ( из них 26  НПА )</w:t>
      </w:r>
    </w:p>
    <w:p w:rsidR="00A9219D" w:rsidRPr="00F55EDE" w:rsidRDefault="00A9219D" w:rsidP="00C032F9">
      <w:pPr>
        <w:ind w:firstLine="709"/>
        <w:jc w:val="both"/>
        <w:rPr>
          <w:rFonts w:ascii="Times New Roman" w:hAnsi="Times New Roman" w:cs="Times New Roman"/>
          <w:sz w:val="28"/>
          <w:szCs w:val="28"/>
        </w:rPr>
      </w:pPr>
      <w:r w:rsidRPr="00F55EDE">
        <w:rPr>
          <w:rFonts w:ascii="Times New Roman" w:hAnsi="Times New Roman" w:cs="Times New Roman"/>
          <w:sz w:val="28"/>
          <w:szCs w:val="28"/>
        </w:rPr>
        <w:t>Все проекты нормативных актов проходят правовую экспертизу в установленном порядке, процедуру  опубликования.</w:t>
      </w:r>
    </w:p>
    <w:p w:rsidR="00A9219D" w:rsidRPr="00F55EDE" w:rsidRDefault="00A9219D" w:rsidP="00C032F9">
      <w:pPr>
        <w:ind w:firstLine="709"/>
        <w:jc w:val="both"/>
        <w:rPr>
          <w:rFonts w:ascii="Times New Roman" w:hAnsi="Times New Roman" w:cs="Times New Roman"/>
          <w:sz w:val="28"/>
          <w:szCs w:val="28"/>
        </w:rPr>
      </w:pPr>
      <w:r w:rsidRPr="00F55EDE">
        <w:rPr>
          <w:rFonts w:ascii="Times New Roman" w:hAnsi="Times New Roman" w:cs="Times New Roman"/>
          <w:sz w:val="28"/>
          <w:szCs w:val="28"/>
        </w:rPr>
        <w:t>В нормотворческой деятельности установлено тесное взаимодействие с прокуратурой района, которая оказывает помощь в проведении антикоррупционной экспертизы нормативных правовых актов.</w:t>
      </w:r>
    </w:p>
    <w:p w:rsidR="00A9219D" w:rsidRPr="00F55EDE" w:rsidRDefault="00A9219D" w:rsidP="00C032F9">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Помимо депутатской работы, хочется поблагодарить председателя Думы - Бойцову Ларису Алексеевну, за активное участие в организации </w:t>
      </w:r>
      <w:r w:rsidRPr="00F55EDE">
        <w:rPr>
          <w:rFonts w:ascii="Times New Roman" w:hAnsi="Times New Roman" w:cs="Times New Roman"/>
          <w:sz w:val="28"/>
          <w:szCs w:val="28"/>
        </w:rPr>
        <w:lastRenderedPageBreak/>
        <w:t xml:space="preserve">сбора денежных средств и материальной помощи для наших бойцов в зоне СВО. </w:t>
      </w:r>
    </w:p>
    <w:p w:rsidR="00A9219D" w:rsidRPr="00F55EDE" w:rsidRDefault="00A9219D" w:rsidP="00C032F9">
      <w:pPr>
        <w:ind w:firstLine="709"/>
        <w:jc w:val="both"/>
        <w:rPr>
          <w:rFonts w:ascii="Times New Roman" w:hAnsi="Times New Roman" w:cs="Times New Roman"/>
          <w:sz w:val="28"/>
          <w:szCs w:val="28"/>
        </w:rPr>
      </w:pPr>
    </w:p>
    <w:p w:rsidR="00A9219D" w:rsidRPr="00F55EDE" w:rsidRDefault="00A9219D" w:rsidP="00C032F9">
      <w:pPr>
        <w:pStyle w:val="ad"/>
        <w:spacing w:after="0" w:line="240" w:lineRule="auto"/>
        <w:ind w:firstLine="709"/>
        <w:jc w:val="both"/>
        <w:rPr>
          <w:sz w:val="28"/>
          <w:szCs w:val="28"/>
        </w:rPr>
      </w:pPr>
      <w:r w:rsidRPr="00F55EDE">
        <w:rPr>
          <w:sz w:val="28"/>
          <w:szCs w:val="28"/>
        </w:rPr>
        <w:t xml:space="preserve">Уважаемые земляки! </w:t>
      </w:r>
    </w:p>
    <w:p w:rsidR="00A9219D" w:rsidRPr="00F55EDE" w:rsidRDefault="00A9219D" w:rsidP="00C032F9">
      <w:pPr>
        <w:pStyle w:val="ad"/>
        <w:spacing w:after="0" w:line="240" w:lineRule="auto"/>
        <w:ind w:firstLine="709"/>
        <w:jc w:val="both"/>
        <w:rPr>
          <w:sz w:val="28"/>
          <w:szCs w:val="28"/>
        </w:rPr>
      </w:pPr>
      <w:r w:rsidRPr="00F55EDE">
        <w:rPr>
          <w:sz w:val="28"/>
          <w:szCs w:val="28"/>
        </w:rPr>
        <w:t>Уходящий год был очень не простым, было немало сделано, но и нерешенных задач осталось достаточно много.</w:t>
      </w:r>
    </w:p>
    <w:p w:rsidR="00A9219D" w:rsidRPr="00F55EDE" w:rsidRDefault="00A9219D" w:rsidP="00C032F9">
      <w:pPr>
        <w:pStyle w:val="ad"/>
        <w:spacing w:after="0" w:line="240" w:lineRule="auto"/>
        <w:ind w:firstLine="709"/>
        <w:jc w:val="both"/>
        <w:rPr>
          <w:sz w:val="28"/>
          <w:szCs w:val="28"/>
        </w:rPr>
      </w:pPr>
      <w:r w:rsidRPr="00F55EDE">
        <w:rPr>
          <w:sz w:val="28"/>
          <w:szCs w:val="28"/>
        </w:rPr>
        <w:t>Ключевой стратегической задачей округа на ближайшую перспективу</w:t>
      </w:r>
      <w:r w:rsidR="00C032F9">
        <w:rPr>
          <w:sz w:val="28"/>
          <w:szCs w:val="28"/>
        </w:rPr>
        <w:t xml:space="preserve"> </w:t>
      </w:r>
      <w:r w:rsidRPr="00F55EDE">
        <w:rPr>
          <w:sz w:val="28"/>
          <w:szCs w:val="28"/>
        </w:rPr>
        <w:t>является целенаправленная работа над созданием достойных условий для удовлетворения качественно растущих запросов наших граждан.</w:t>
      </w:r>
    </w:p>
    <w:p w:rsidR="00A9219D" w:rsidRPr="00A9219D" w:rsidRDefault="00A9219D" w:rsidP="00C032F9">
      <w:pPr>
        <w:pStyle w:val="ad"/>
        <w:spacing w:after="0" w:line="240" w:lineRule="auto"/>
        <w:ind w:firstLine="709"/>
        <w:jc w:val="both"/>
        <w:rPr>
          <w:sz w:val="28"/>
          <w:szCs w:val="28"/>
        </w:rPr>
      </w:pPr>
      <w:r w:rsidRPr="00F55EDE">
        <w:rPr>
          <w:sz w:val="28"/>
          <w:szCs w:val="28"/>
        </w:rPr>
        <w:t>А это:</w:t>
      </w:r>
    </w:p>
    <w:p w:rsidR="00A9219D" w:rsidRPr="00F55EDE" w:rsidRDefault="00A9219D" w:rsidP="00C032F9">
      <w:pPr>
        <w:pStyle w:val="ad"/>
        <w:spacing w:after="0" w:line="240" w:lineRule="auto"/>
        <w:ind w:firstLine="709"/>
        <w:jc w:val="both"/>
        <w:rPr>
          <w:sz w:val="28"/>
          <w:szCs w:val="28"/>
        </w:rPr>
      </w:pPr>
      <w:r w:rsidRPr="00F55EDE">
        <w:rPr>
          <w:sz w:val="28"/>
          <w:szCs w:val="28"/>
        </w:rPr>
        <w:t>- Формирование благоприятного инвестиционного климата;</w:t>
      </w:r>
    </w:p>
    <w:p w:rsidR="00A9219D" w:rsidRPr="00F55EDE" w:rsidRDefault="00A9219D" w:rsidP="00C032F9">
      <w:pPr>
        <w:pStyle w:val="ad"/>
        <w:spacing w:after="0" w:line="240" w:lineRule="auto"/>
        <w:ind w:firstLine="709"/>
        <w:jc w:val="both"/>
        <w:rPr>
          <w:sz w:val="28"/>
          <w:szCs w:val="28"/>
        </w:rPr>
      </w:pPr>
      <w:r w:rsidRPr="00F55EDE">
        <w:rPr>
          <w:sz w:val="28"/>
          <w:szCs w:val="28"/>
        </w:rPr>
        <w:t xml:space="preserve">- Сохранение и развитие потенциала агропромышленного, </w:t>
      </w:r>
      <w:r w:rsidRPr="00F55EDE">
        <w:rPr>
          <w:sz w:val="28"/>
          <w:szCs w:val="28"/>
        </w:rPr>
        <w:tab/>
        <w:t>топливно-</w:t>
      </w:r>
      <w:r w:rsidRPr="00F55EDE">
        <w:rPr>
          <w:sz w:val="28"/>
          <w:szCs w:val="28"/>
        </w:rPr>
        <w:tab/>
        <w:t>энергетического комплексов;</w:t>
      </w:r>
    </w:p>
    <w:p w:rsidR="00A9219D" w:rsidRPr="00F55EDE" w:rsidRDefault="00A9219D" w:rsidP="00C032F9">
      <w:pPr>
        <w:pStyle w:val="ad"/>
        <w:spacing w:after="0" w:line="240" w:lineRule="auto"/>
        <w:ind w:firstLine="709"/>
        <w:jc w:val="both"/>
        <w:rPr>
          <w:sz w:val="28"/>
          <w:szCs w:val="28"/>
        </w:rPr>
      </w:pPr>
      <w:r w:rsidRPr="00F55EDE">
        <w:rPr>
          <w:sz w:val="28"/>
          <w:szCs w:val="28"/>
        </w:rPr>
        <w:t xml:space="preserve">- Модернизация дорожной и коммунальной инфраструктуры, </w:t>
      </w:r>
      <w:r w:rsidRPr="00F55EDE">
        <w:rPr>
          <w:sz w:val="28"/>
          <w:szCs w:val="28"/>
        </w:rPr>
        <w:tab/>
      </w:r>
    </w:p>
    <w:p w:rsidR="00A9219D" w:rsidRPr="00F55EDE" w:rsidRDefault="00A9219D" w:rsidP="00C032F9">
      <w:pPr>
        <w:pStyle w:val="ad"/>
        <w:spacing w:after="0" w:line="240" w:lineRule="auto"/>
        <w:ind w:firstLine="709"/>
        <w:jc w:val="both"/>
        <w:rPr>
          <w:bCs/>
          <w:sz w:val="28"/>
          <w:szCs w:val="28"/>
        </w:rPr>
      </w:pPr>
      <w:r w:rsidRPr="00F55EDE">
        <w:rPr>
          <w:sz w:val="28"/>
          <w:szCs w:val="28"/>
        </w:rPr>
        <w:t xml:space="preserve">- </w:t>
      </w:r>
      <w:r w:rsidRPr="00F55EDE">
        <w:rPr>
          <w:bCs/>
          <w:sz w:val="28"/>
          <w:szCs w:val="28"/>
        </w:rPr>
        <w:t>Благоустройство округа,</w:t>
      </w:r>
    </w:p>
    <w:p w:rsidR="00A9219D" w:rsidRPr="00F55EDE" w:rsidRDefault="00A9219D" w:rsidP="00C032F9">
      <w:pPr>
        <w:pStyle w:val="ad"/>
        <w:spacing w:after="0" w:line="240" w:lineRule="auto"/>
        <w:ind w:firstLine="709"/>
        <w:jc w:val="both"/>
        <w:rPr>
          <w:sz w:val="28"/>
          <w:szCs w:val="28"/>
        </w:rPr>
      </w:pPr>
      <w:r w:rsidRPr="00F55EDE">
        <w:rPr>
          <w:sz w:val="28"/>
          <w:szCs w:val="28"/>
        </w:rPr>
        <w:t>- Эффективное использование земельных ресурсов и имущественного</w:t>
      </w:r>
      <w:r w:rsidR="00C032F9">
        <w:rPr>
          <w:sz w:val="28"/>
          <w:szCs w:val="28"/>
        </w:rPr>
        <w:t xml:space="preserve"> </w:t>
      </w:r>
      <w:r w:rsidRPr="00F55EDE">
        <w:rPr>
          <w:sz w:val="28"/>
          <w:szCs w:val="28"/>
        </w:rPr>
        <w:t>комплекса территории округа.</w:t>
      </w:r>
    </w:p>
    <w:p w:rsidR="00A9219D" w:rsidRPr="00A9219D" w:rsidRDefault="00A9219D" w:rsidP="00C032F9">
      <w:pPr>
        <w:pStyle w:val="ad"/>
        <w:spacing w:after="0" w:line="240" w:lineRule="auto"/>
        <w:ind w:firstLine="709"/>
        <w:jc w:val="both"/>
        <w:rPr>
          <w:sz w:val="28"/>
          <w:szCs w:val="28"/>
        </w:rPr>
      </w:pPr>
      <w:r w:rsidRPr="00F55EDE">
        <w:rPr>
          <w:bCs/>
          <w:sz w:val="28"/>
          <w:szCs w:val="28"/>
        </w:rPr>
        <w:t xml:space="preserve">- </w:t>
      </w:r>
      <w:r w:rsidRPr="00F55EDE">
        <w:rPr>
          <w:sz w:val="28"/>
          <w:szCs w:val="28"/>
        </w:rPr>
        <w:t>Развитие систем образования, культуры и спорта; консолидация и развитие гражданского общества</w:t>
      </w:r>
      <w:r w:rsidRPr="00F55EDE">
        <w:rPr>
          <w:bCs/>
          <w:sz w:val="28"/>
          <w:szCs w:val="28"/>
        </w:rPr>
        <w:t>.</w:t>
      </w:r>
      <w:r w:rsidRPr="00F55EDE">
        <w:rPr>
          <w:sz w:val="28"/>
          <w:szCs w:val="28"/>
        </w:rPr>
        <w:t xml:space="preserve"> </w:t>
      </w:r>
    </w:p>
    <w:p w:rsidR="00A9219D" w:rsidRPr="00F55EDE" w:rsidRDefault="00A9219D" w:rsidP="00C032F9">
      <w:pPr>
        <w:pStyle w:val="ad"/>
        <w:spacing w:after="0" w:line="240" w:lineRule="auto"/>
        <w:ind w:firstLine="709"/>
        <w:jc w:val="both"/>
        <w:rPr>
          <w:sz w:val="28"/>
          <w:szCs w:val="28"/>
        </w:rPr>
      </w:pPr>
    </w:p>
    <w:p w:rsidR="00A9219D" w:rsidRPr="00F55EDE" w:rsidRDefault="00A9219D" w:rsidP="00C032F9">
      <w:pPr>
        <w:pStyle w:val="ad"/>
        <w:spacing w:after="0" w:line="240" w:lineRule="auto"/>
        <w:ind w:firstLine="709"/>
        <w:jc w:val="both"/>
        <w:rPr>
          <w:sz w:val="28"/>
          <w:szCs w:val="28"/>
        </w:rPr>
      </w:pPr>
      <w:r w:rsidRPr="00F55EDE">
        <w:rPr>
          <w:sz w:val="28"/>
          <w:szCs w:val="28"/>
        </w:rPr>
        <w:t>В 2025 году  в рамках мероприятий по обеспечению безопасности дорожного движения планируется:</w:t>
      </w:r>
    </w:p>
    <w:p w:rsidR="00A9219D" w:rsidRPr="00F55EDE" w:rsidRDefault="00A9219D" w:rsidP="00C032F9">
      <w:pPr>
        <w:pStyle w:val="ad"/>
        <w:spacing w:after="0" w:line="240" w:lineRule="auto"/>
        <w:ind w:firstLine="709"/>
        <w:jc w:val="both"/>
        <w:rPr>
          <w:sz w:val="28"/>
          <w:szCs w:val="28"/>
        </w:rPr>
      </w:pPr>
      <w:r w:rsidRPr="00F55EDE">
        <w:rPr>
          <w:sz w:val="28"/>
          <w:szCs w:val="28"/>
        </w:rPr>
        <w:t xml:space="preserve">- Обустройство пешеходных переходов  с нанесением горизонтальной разметки, и установкой дорожных знаков с светодиодным  мигающим </w:t>
      </w:r>
      <w:bookmarkStart w:id="1" w:name="_GoBack"/>
      <w:bookmarkEnd w:id="1"/>
      <w:r w:rsidRPr="00F55EDE">
        <w:rPr>
          <w:sz w:val="28"/>
          <w:szCs w:val="28"/>
        </w:rPr>
        <w:t>светофором:</w:t>
      </w:r>
    </w:p>
    <w:p w:rsidR="00A9219D" w:rsidRPr="00F55EDE" w:rsidRDefault="00A9219D" w:rsidP="00C032F9">
      <w:pPr>
        <w:pStyle w:val="ad"/>
        <w:spacing w:after="0" w:line="240" w:lineRule="auto"/>
        <w:ind w:firstLine="709"/>
        <w:jc w:val="both"/>
        <w:rPr>
          <w:sz w:val="28"/>
          <w:szCs w:val="28"/>
        </w:rPr>
      </w:pPr>
      <w:r w:rsidRPr="00F55EDE">
        <w:rPr>
          <w:sz w:val="28"/>
          <w:szCs w:val="28"/>
        </w:rPr>
        <w:t>- пгт. Молоково от  ул. Ленина д</w:t>
      </w:r>
      <w:r w:rsidR="00265B43">
        <w:rPr>
          <w:sz w:val="28"/>
          <w:szCs w:val="28"/>
        </w:rPr>
        <w:t>.</w:t>
      </w:r>
      <w:r w:rsidRPr="00F55EDE">
        <w:rPr>
          <w:sz w:val="28"/>
          <w:szCs w:val="28"/>
        </w:rPr>
        <w:t>21 (здание Сбербанка) по направлении ул. Красноармейская</w:t>
      </w:r>
    </w:p>
    <w:p w:rsidR="00A9219D" w:rsidRPr="00F55EDE" w:rsidRDefault="00A9219D" w:rsidP="00C032F9">
      <w:pPr>
        <w:pStyle w:val="ad"/>
        <w:spacing w:after="0" w:line="240" w:lineRule="auto"/>
        <w:ind w:firstLine="709"/>
        <w:jc w:val="both"/>
        <w:rPr>
          <w:sz w:val="28"/>
          <w:szCs w:val="28"/>
        </w:rPr>
      </w:pPr>
      <w:r w:rsidRPr="00F55EDE">
        <w:rPr>
          <w:sz w:val="28"/>
          <w:szCs w:val="28"/>
        </w:rPr>
        <w:t>- пгт. Молоково  ул. Народная (пешеходная зона) от МОУ Молоковская СОШ</w:t>
      </w:r>
    </w:p>
    <w:p w:rsidR="00A9219D" w:rsidRPr="00F55EDE" w:rsidRDefault="00A9219D" w:rsidP="00C032F9">
      <w:pPr>
        <w:pStyle w:val="ad"/>
        <w:spacing w:after="0" w:line="240" w:lineRule="auto"/>
        <w:ind w:firstLine="709"/>
        <w:jc w:val="both"/>
        <w:rPr>
          <w:sz w:val="28"/>
          <w:szCs w:val="28"/>
        </w:rPr>
      </w:pPr>
      <w:r w:rsidRPr="00F55EDE">
        <w:rPr>
          <w:sz w:val="28"/>
          <w:szCs w:val="28"/>
        </w:rPr>
        <w:t>- Установка элементов освещения на локальных примыканиях и пересечениях:</w:t>
      </w:r>
    </w:p>
    <w:p w:rsidR="00A9219D" w:rsidRPr="00F55EDE" w:rsidRDefault="00A9219D" w:rsidP="00C032F9">
      <w:pPr>
        <w:pStyle w:val="ad"/>
        <w:spacing w:after="0" w:line="240" w:lineRule="auto"/>
        <w:ind w:firstLine="709"/>
        <w:jc w:val="both"/>
        <w:rPr>
          <w:sz w:val="28"/>
          <w:szCs w:val="28"/>
        </w:rPr>
      </w:pPr>
      <w:r w:rsidRPr="00F55EDE">
        <w:rPr>
          <w:sz w:val="28"/>
          <w:szCs w:val="28"/>
        </w:rPr>
        <w:t>пгт. Молоково: ул. Маршала  Огкаркова,  ул. Заречная.</w:t>
      </w:r>
    </w:p>
    <w:p w:rsidR="00A9219D" w:rsidRPr="00F55EDE" w:rsidRDefault="00A9219D" w:rsidP="00C032F9">
      <w:pPr>
        <w:pStyle w:val="ad"/>
        <w:spacing w:after="0" w:line="240" w:lineRule="auto"/>
        <w:ind w:firstLine="709"/>
        <w:jc w:val="both"/>
        <w:rPr>
          <w:sz w:val="28"/>
          <w:szCs w:val="28"/>
        </w:rPr>
      </w:pPr>
    </w:p>
    <w:p w:rsidR="00A9219D" w:rsidRPr="00F55EDE" w:rsidRDefault="00A9219D" w:rsidP="00C032F9">
      <w:pPr>
        <w:pStyle w:val="ad"/>
        <w:spacing w:after="0" w:line="240" w:lineRule="auto"/>
        <w:ind w:firstLine="709"/>
        <w:jc w:val="both"/>
        <w:rPr>
          <w:sz w:val="28"/>
          <w:szCs w:val="28"/>
        </w:rPr>
      </w:pPr>
      <w:r w:rsidRPr="00F55EDE">
        <w:rPr>
          <w:sz w:val="28"/>
          <w:szCs w:val="28"/>
        </w:rPr>
        <w:t>В рамках программы «Комфортная городская среда»  на протяжении 4-х лет  планируется поэтапно провести капитальный ремонт  тротуара  по ул. Ленина пгт. Молоково  – укладка брусчатки.</w:t>
      </w:r>
    </w:p>
    <w:p w:rsidR="00A9219D" w:rsidRPr="00F55EDE" w:rsidRDefault="00A9219D" w:rsidP="00C032F9">
      <w:pPr>
        <w:pStyle w:val="ad"/>
        <w:spacing w:after="0" w:line="240" w:lineRule="auto"/>
        <w:ind w:firstLine="709"/>
        <w:jc w:val="both"/>
        <w:rPr>
          <w:sz w:val="28"/>
          <w:szCs w:val="28"/>
        </w:rPr>
      </w:pPr>
      <w:r w:rsidRPr="00F55EDE">
        <w:rPr>
          <w:sz w:val="28"/>
          <w:szCs w:val="28"/>
        </w:rPr>
        <w:t>2025 год – 1 этап:  Капитальный ремонт  тротуара  по ул. Ленина пгт. Молоково  (от здания банка  до  здания библиотеки).</w:t>
      </w:r>
    </w:p>
    <w:p w:rsidR="00A9219D" w:rsidRPr="00F55EDE" w:rsidRDefault="00A9219D" w:rsidP="00C032F9">
      <w:pPr>
        <w:pStyle w:val="ad"/>
        <w:spacing w:after="0" w:line="240" w:lineRule="auto"/>
        <w:ind w:firstLine="709"/>
        <w:jc w:val="both"/>
        <w:rPr>
          <w:sz w:val="28"/>
          <w:szCs w:val="28"/>
        </w:rPr>
      </w:pPr>
    </w:p>
    <w:p w:rsidR="00A9219D" w:rsidRPr="00F55EDE" w:rsidRDefault="00A9219D" w:rsidP="00C032F9">
      <w:pPr>
        <w:pStyle w:val="ad"/>
        <w:spacing w:after="0" w:line="240" w:lineRule="auto"/>
        <w:ind w:firstLine="709"/>
        <w:jc w:val="both"/>
        <w:rPr>
          <w:sz w:val="28"/>
          <w:szCs w:val="28"/>
        </w:rPr>
      </w:pPr>
      <w:r w:rsidRPr="00F55EDE">
        <w:rPr>
          <w:sz w:val="28"/>
          <w:szCs w:val="28"/>
        </w:rPr>
        <w:t>В рамках  программы «Благоустройство общественных пространств» на протяжении 4-х</w:t>
      </w:r>
      <w:r w:rsidR="00AB236E">
        <w:rPr>
          <w:sz w:val="28"/>
          <w:szCs w:val="28"/>
        </w:rPr>
        <w:t xml:space="preserve"> </w:t>
      </w:r>
      <w:r w:rsidRPr="00F55EDE">
        <w:rPr>
          <w:sz w:val="28"/>
          <w:szCs w:val="28"/>
        </w:rPr>
        <w:t>лет планируется поэтапно провести благоустройство стадиона пгт. Молоково.</w:t>
      </w:r>
    </w:p>
    <w:p w:rsidR="00A9219D" w:rsidRPr="00F55EDE" w:rsidRDefault="00A9219D" w:rsidP="00C032F9">
      <w:pPr>
        <w:pStyle w:val="ad"/>
        <w:spacing w:after="0" w:line="240" w:lineRule="auto"/>
        <w:ind w:firstLine="709"/>
        <w:jc w:val="both"/>
        <w:rPr>
          <w:sz w:val="28"/>
          <w:szCs w:val="28"/>
        </w:rPr>
      </w:pPr>
      <w:r w:rsidRPr="00F55EDE">
        <w:rPr>
          <w:sz w:val="28"/>
          <w:szCs w:val="28"/>
        </w:rPr>
        <w:t>2025 год – 1 этап: входная группа , металлические ограждения  (от входа на стадион до сцены).</w:t>
      </w:r>
    </w:p>
    <w:p w:rsidR="00A9219D" w:rsidRPr="00F55EDE" w:rsidRDefault="00A9219D" w:rsidP="00C032F9">
      <w:pPr>
        <w:pStyle w:val="ad"/>
        <w:spacing w:after="0" w:line="240" w:lineRule="auto"/>
        <w:ind w:firstLine="709"/>
        <w:jc w:val="both"/>
        <w:rPr>
          <w:sz w:val="28"/>
          <w:szCs w:val="28"/>
        </w:rPr>
      </w:pPr>
      <w:r w:rsidRPr="00F55EDE">
        <w:rPr>
          <w:sz w:val="28"/>
          <w:szCs w:val="28"/>
        </w:rPr>
        <w:t>- Капитальный ремонт дома на ул. 60 лет Октября пгт. Молоково</w:t>
      </w:r>
    </w:p>
    <w:p w:rsidR="00A9219D" w:rsidRPr="00F55EDE" w:rsidRDefault="00A9219D" w:rsidP="00C032F9">
      <w:pPr>
        <w:pStyle w:val="ad"/>
        <w:spacing w:after="0" w:line="240" w:lineRule="auto"/>
        <w:ind w:firstLine="709"/>
        <w:jc w:val="both"/>
        <w:rPr>
          <w:sz w:val="28"/>
          <w:szCs w:val="28"/>
        </w:rPr>
      </w:pPr>
      <w:r w:rsidRPr="00F55EDE">
        <w:rPr>
          <w:sz w:val="28"/>
          <w:szCs w:val="28"/>
        </w:rPr>
        <w:lastRenderedPageBreak/>
        <w:t>- Обустройство контейнерных площадок  пгт. Молоково</w:t>
      </w:r>
    </w:p>
    <w:p w:rsidR="00A9219D" w:rsidRPr="00F55EDE" w:rsidRDefault="00A9219D" w:rsidP="00C032F9">
      <w:pPr>
        <w:pStyle w:val="ad"/>
        <w:spacing w:after="0" w:line="240" w:lineRule="auto"/>
        <w:ind w:firstLine="709"/>
        <w:jc w:val="both"/>
        <w:rPr>
          <w:sz w:val="28"/>
          <w:szCs w:val="28"/>
        </w:rPr>
      </w:pPr>
      <w:r w:rsidRPr="00F55EDE">
        <w:rPr>
          <w:sz w:val="28"/>
          <w:szCs w:val="28"/>
        </w:rPr>
        <w:t>В рамках содержания автомобильных дорог местного значения будет проведена</w:t>
      </w:r>
    </w:p>
    <w:p w:rsidR="00A9219D" w:rsidRPr="00F55EDE" w:rsidRDefault="00A9219D" w:rsidP="00C032F9">
      <w:pPr>
        <w:pStyle w:val="ad"/>
        <w:spacing w:after="0" w:line="240" w:lineRule="auto"/>
        <w:ind w:firstLine="709"/>
        <w:jc w:val="both"/>
        <w:rPr>
          <w:sz w:val="28"/>
          <w:szCs w:val="28"/>
        </w:rPr>
      </w:pPr>
      <w:r w:rsidRPr="00F55EDE">
        <w:rPr>
          <w:sz w:val="28"/>
          <w:szCs w:val="28"/>
        </w:rPr>
        <w:t>- ежемесячная планировка проезжей части автомобильных дорог;</w:t>
      </w:r>
    </w:p>
    <w:p w:rsidR="00A9219D" w:rsidRPr="00F55EDE" w:rsidRDefault="00A9219D" w:rsidP="00C032F9">
      <w:pPr>
        <w:pStyle w:val="ad"/>
        <w:spacing w:after="0" w:line="240" w:lineRule="auto"/>
        <w:ind w:firstLine="709"/>
        <w:jc w:val="both"/>
        <w:rPr>
          <w:sz w:val="28"/>
          <w:szCs w:val="28"/>
        </w:rPr>
      </w:pPr>
      <w:r w:rsidRPr="00F55EDE">
        <w:rPr>
          <w:sz w:val="28"/>
          <w:szCs w:val="28"/>
        </w:rPr>
        <w:t>- ямочный ремонт  асфальтно-бетонного покрытия, а так же по результатам ежегодного весеннего  обследования.</w:t>
      </w:r>
    </w:p>
    <w:p w:rsidR="00A9219D" w:rsidRPr="00F55EDE" w:rsidRDefault="00A9219D" w:rsidP="00C032F9">
      <w:pPr>
        <w:pStyle w:val="ad"/>
        <w:spacing w:after="0" w:line="240" w:lineRule="auto"/>
        <w:ind w:firstLine="709"/>
        <w:jc w:val="both"/>
        <w:rPr>
          <w:sz w:val="28"/>
          <w:szCs w:val="28"/>
        </w:rPr>
      </w:pPr>
      <w:r w:rsidRPr="00F55EDE">
        <w:rPr>
          <w:sz w:val="28"/>
          <w:szCs w:val="28"/>
        </w:rPr>
        <w:t xml:space="preserve">- проведение подсыпки ПГС на участках не отвечающих нормативам и многое другое. </w:t>
      </w:r>
    </w:p>
    <w:p w:rsidR="00A9219D" w:rsidRDefault="00A9219D" w:rsidP="00C032F9">
      <w:pPr>
        <w:ind w:firstLine="709"/>
        <w:jc w:val="both"/>
        <w:rPr>
          <w:rFonts w:ascii="Times New Roman" w:hAnsi="Times New Roman" w:cs="Times New Roman"/>
          <w:sz w:val="28"/>
          <w:szCs w:val="28"/>
        </w:rPr>
      </w:pPr>
      <w:r>
        <w:rPr>
          <w:rFonts w:ascii="Times New Roman" w:hAnsi="Times New Roman" w:cs="Times New Roman"/>
          <w:sz w:val="28"/>
          <w:szCs w:val="28"/>
        </w:rPr>
        <w:t>Завершить свой</w:t>
      </w:r>
      <w:r w:rsidRPr="00F55EDE">
        <w:rPr>
          <w:rFonts w:ascii="Times New Roman" w:hAnsi="Times New Roman" w:cs="Times New Roman"/>
          <w:sz w:val="28"/>
          <w:szCs w:val="28"/>
        </w:rPr>
        <w:t xml:space="preserve"> </w:t>
      </w:r>
      <w:r>
        <w:rPr>
          <w:rFonts w:ascii="Times New Roman" w:hAnsi="Times New Roman" w:cs="Times New Roman"/>
          <w:sz w:val="28"/>
          <w:szCs w:val="28"/>
        </w:rPr>
        <w:t>отчёт</w:t>
      </w:r>
      <w:r w:rsidRPr="00F55EDE">
        <w:rPr>
          <w:rFonts w:ascii="Times New Roman" w:hAnsi="Times New Roman" w:cs="Times New Roman"/>
          <w:sz w:val="28"/>
          <w:szCs w:val="28"/>
        </w:rPr>
        <w:t xml:space="preserve"> хочу словами благодарности в адрес общественных организаций и депутатского корпуса за конструктивное взаимодействие с Администрацией</w:t>
      </w:r>
      <w:r>
        <w:rPr>
          <w:rFonts w:ascii="Times New Roman" w:hAnsi="Times New Roman" w:cs="Times New Roman"/>
          <w:sz w:val="28"/>
          <w:szCs w:val="28"/>
        </w:rPr>
        <w:t xml:space="preserve"> округа</w:t>
      </w:r>
      <w:r w:rsidRPr="00F55EDE">
        <w:rPr>
          <w:rFonts w:ascii="Times New Roman" w:hAnsi="Times New Roman" w:cs="Times New Roman"/>
          <w:sz w:val="28"/>
          <w:szCs w:val="28"/>
        </w:rPr>
        <w:t>. Одним из примеров которого является результат активного участия жителей</w:t>
      </w:r>
      <w:r>
        <w:rPr>
          <w:rFonts w:ascii="Times New Roman" w:hAnsi="Times New Roman" w:cs="Times New Roman"/>
          <w:sz w:val="28"/>
          <w:szCs w:val="28"/>
        </w:rPr>
        <w:t xml:space="preserve"> Молоковского округа</w:t>
      </w:r>
      <w:r w:rsidRPr="00F55EDE">
        <w:rPr>
          <w:rFonts w:ascii="Times New Roman" w:hAnsi="Times New Roman" w:cs="Times New Roman"/>
          <w:sz w:val="28"/>
          <w:szCs w:val="28"/>
        </w:rPr>
        <w:t xml:space="preserve"> в выборах Президента Российской Федерации. По итогам выборов 15-17 марта 2024 года достигнуты хорошие результаты, явка избирателей по округу составила 72,59</w:t>
      </w:r>
      <w:r>
        <w:rPr>
          <w:rFonts w:ascii="Times New Roman" w:hAnsi="Times New Roman" w:cs="Times New Roman"/>
          <w:sz w:val="28"/>
          <w:szCs w:val="28"/>
        </w:rPr>
        <w:t>%</w:t>
      </w:r>
      <w:r w:rsidRPr="00F55EDE">
        <w:rPr>
          <w:rFonts w:ascii="Times New Roman" w:hAnsi="Times New Roman" w:cs="Times New Roman"/>
          <w:sz w:val="28"/>
          <w:szCs w:val="28"/>
        </w:rPr>
        <w:t xml:space="preserve"> ,  В.В. Путина поддержали  81,87 % избирателей. </w:t>
      </w:r>
    </w:p>
    <w:p w:rsidR="00A9219D" w:rsidRDefault="00A9219D" w:rsidP="00C032F9">
      <w:pPr>
        <w:ind w:firstLine="709"/>
        <w:jc w:val="both"/>
        <w:rPr>
          <w:rFonts w:ascii="Times New Roman" w:hAnsi="Times New Roman" w:cs="Times New Roman"/>
          <w:sz w:val="28"/>
          <w:szCs w:val="28"/>
        </w:rPr>
      </w:pPr>
      <w:r w:rsidRPr="00F55EDE">
        <w:rPr>
          <w:rFonts w:ascii="Times New Roman" w:hAnsi="Times New Roman" w:cs="Times New Roman"/>
          <w:sz w:val="28"/>
          <w:szCs w:val="28"/>
        </w:rPr>
        <w:t xml:space="preserve">Я уверен, что такое единство обеспечит динамичное развитие и благополучие завтрашнего дня округа. </w:t>
      </w:r>
    </w:p>
    <w:p w:rsidR="00003AEB" w:rsidRPr="00F55EDE" w:rsidRDefault="00003AEB" w:rsidP="00C032F9">
      <w:pPr>
        <w:ind w:firstLine="709"/>
        <w:jc w:val="both"/>
        <w:rPr>
          <w:rFonts w:ascii="Times New Roman" w:hAnsi="Times New Roman" w:cs="Times New Roman"/>
          <w:sz w:val="28"/>
          <w:szCs w:val="28"/>
        </w:rPr>
      </w:pPr>
    </w:p>
    <w:p w:rsidR="00A9219D" w:rsidRPr="00F55EDE" w:rsidRDefault="00A9219D" w:rsidP="00C032F9">
      <w:pPr>
        <w:ind w:firstLine="709"/>
        <w:jc w:val="both"/>
        <w:rPr>
          <w:rFonts w:ascii="Times New Roman" w:hAnsi="Times New Roman" w:cs="Times New Roman"/>
          <w:sz w:val="28"/>
          <w:szCs w:val="28"/>
        </w:rPr>
      </w:pPr>
      <w:r w:rsidRPr="00F55EDE">
        <w:rPr>
          <w:rFonts w:ascii="Times New Roman" w:hAnsi="Times New Roman" w:cs="Times New Roman"/>
          <w:sz w:val="28"/>
          <w:szCs w:val="28"/>
        </w:rPr>
        <w:t>Спасибо за внимание.</w:t>
      </w:r>
    </w:p>
    <w:p w:rsidR="00A9219D" w:rsidRPr="00F55EDE" w:rsidRDefault="00A9219D" w:rsidP="00C032F9">
      <w:pPr>
        <w:pStyle w:val="ad"/>
        <w:spacing w:after="0" w:line="240" w:lineRule="auto"/>
        <w:ind w:firstLine="709"/>
        <w:jc w:val="both"/>
        <w:rPr>
          <w:sz w:val="28"/>
          <w:szCs w:val="28"/>
        </w:rPr>
      </w:pPr>
    </w:p>
    <w:p w:rsidR="00A9219D" w:rsidRPr="00F55EDE" w:rsidRDefault="00A9219D" w:rsidP="00934C52">
      <w:pPr>
        <w:pStyle w:val="ad"/>
        <w:spacing w:after="0" w:line="240" w:lineRule="auto"/>
        <w:jc w:val="both"/>
        <w:rPr>
          <w:sz w:val="28"/>
          <w:szCs w:val="28"/>
        </w:rPr>
      </w:pPr>
    </w:p>
    <w:p w:rsidR="00DA08D3" w:rsidRDefault="00DA08D3" w:rsidP="00934C52">
      <w:pPr>
        <w:ind w:firstLine="709"/>
        <w:jc w:val="both"/>
        <w:rPr>
          <w:rFonts w:ascii="Times New Roman" w:hAnsi="Times New Roman"/>
          <w:color w:val="000000"/>
          <w:sz w:val="28"/>
          <w:szCs w:val="28"/>
        </w:rPr>
      </w:pPr>
    </w:p>
    <w:p w:rsidR="00DA08D3" w:rsidRDefault="00DA08D3" w:rsidP="00934C52">
      <w:pPr>
        <w:ind w:firstLine="709"/>
        <w:jc w:val="both"/>
        <w:rPr>
          <w:rFonts w:ascii="Times New Roman" w:hAnsi="Times New Roman"/>
          <w:color w:val="000000"/>
          <w:sz w:val="28"/>
          <w:szCs w:val="28"/>
        </w:rPr>
      </w:pPr>
    </w:p>
    <w:p w:rsidR="00DA08D3" w:rsidRDefault="00DA08D3" w:rsidP="00934C52">
      <w:pPr>
        <w:ind w:firstLine="709"/>
        <w:jc w:val="both"/>
        <w:rPr>
          <w:rFonts w:ascii="Times New Roman" w:hAnsi="Times New Roman"/>
          <w:color w:val="000000"/>
          <w:sz w:val="28"/>
          <w:szCs w:val="28"/>
        </w:rPr>
      </w:pPr>
    </w:p>
    <w:p w:rsidR="00DA08D3" w:rsidRDefault="00DA08D3" w:rsidP="00934C52">
      <w:pPr>
        <w:ind w:firstLine="709"/>
        <w:jc w:val="both"/>
        <w:rPr>
          <w:rFonts w:ascii="Times New Roman" w:hAnsi="Times New Roman"/>
          <w:color w:val="000000"/>
          <w:sz w:val="28"/>
          <w:szCs w:val="28"/>
        </w:rPr>
      </w:pPr>
    </w:p>
    <w:p w:rsidR="00DA08D3" w:rsidRDefault="00DA08D3" w:rsidP="00934C52">
      <w:pPr>
        <w:ind w:firstLine="709"/>
        <w:jc w:val="both"/>
        <w:rPr>
          <w:rFonts w:ascii="Times New Roman" w:hAnsi="Times New Roman"/>
          <w:color w:val="000000"/>
          <w:sz w:val="28"/>
          <w:szCs w:val="28"/>
        </w:rPr>
      </w:pPr>
    </w:p>
    <w:p w:rsidR="00DA08D3" w:rsidRDefault="00DA08D3" w:rsidP="00934C52">
      <w:pPr>
        <w:ind w:firstLine="709"/>
        <w:jc w:val="both"/>
        <w:rPr>
          <w:rFonts w:ascii="Times New Roman" w:hAnsi="Times New Roman"/>
          <w:color w:val="000000"/>
          <w:sz w:val="28"/>
          <w:szCs w:val="28"/>
        </w:rPr>
      </w:pPr>
    </w:p>
    <w:p w:rsidR="00DA08D3" w:rsidRDefault="00DA08D3" w:rsidP="00934C52">
      <w:pPr>
        <w:ind w:firstLine="709"/>
        <w:jc w:val="both"/>
        <w:rPr>
          <w:rFonts w:ascii="Times New Roman" w:hAnsi="Times New Roman"/>
          <w:color w:val="000000"/>
          <w:sz w:val="28"/>
          <w:szCs w:val="28"/>
        </w:rPr>
      </w:pPr>
    </w:p>
    <w:p w:rsidR="00DA08D3" w:rsidRDefault="00DA08D3" w:rsidP="00934C52">
      <w:pPr>
        <w:ind w:firstLine="709"/>
        <w:jc w:val="both"/>
        <w:rPr>
          <w:rFonts w:ascii="Times New Roman" w:hAnsi="Times New Roman"/>
          <w:color w:val="000000"/>
          <w:sz w:val="28"/>
          <w:szCs w:val="28"/>
        </w:rPr>
      </w:pPr>
    </w:p>
    <w:p w:rsidR="00DA08D3" w:rsidRDefault="00DA08D3" w:rsidP="00934C52">
      <w:pPr>
        <w:ind w:firstLine="709"/>
        <w:jc w:val="both"/>
        <w:rPr>
          <w:rFonts w:ascii="Times New Roman" w:hAnsi="Times New Roman"/>
          <w:color w:val="000000"/>
          <w:sz w:val="28"/>
          <w:szCs w:val="28"/>
        </w:rPr>
      </w:pPr>
    </w:p>
    <w:p w:rsidR="00DA08D3" w:rsidRDefault="00DA08D3" w:rsidP="00934C52">
      <w:pPr>
        <w:ind w:firstLine="709"/>
        <w:jc w:val="both"/>
        <w:rPr>
          <w:rFonts w:ascii="Times New Roman" w:hAnsi="Times New Roman"/>
          <w:color w:val="000000"/>
          <w:sz w:val="28"/>
          <w:szCs w:val="28"/>
        </w:rPr>
      </w:pPr>
    </w:p>
    <w:p w:rsidR="00DA08D3" w:rsidRDefault="00DA08D3" w:rsidP="00934C52">
      <w:pPr>
        <w:ind w:firstLine="709"/>
        <w:jc w:val="both"/>
        <w:rPr>
          <w:rFonts w:ascii="Times New Roman" w:hAnsi="Times New Roman"/>
          <w:color w:val="000000"/>
          <w:sz w:val="28"/>
          <w:szCs w:val="28"/>
        </w:rPr>
      </w:pPr>
    </w:p>
    <w:p w:rsidR="00DA08D3" w:rsidRDefault="00DA08D3" w:rsidP="00934C52">
      <w:pPr>
        <w:ind w:firstLine="709"/>
        <w:jc w:val="both"/>
        <w:rPr>
          <w:rFonts w:ascii="Times New Roman" w:hAnsi="Times New Roman"/>
          <w:color w:val="000000"/>
          <w:sz w:val="28"/>
          <w:szCs w:val="28"/>
        </w:rPr>
      </w:pPr>
    </w:p>
    <w:p w:rsidR="00DA08D3" w:rsidRDefault="00DA08D3" w:rsidP="00934C52">
      <w:pPr>
        <w:ind w:firstLine="709"/>
        <w:jc w:val="both"/>
        <w:rPr>
          <w:rFonts w:ascii="Times New Roman" w:hAnsi="Times New Roman"/>
          <w:color w:val="000000"/>
          <w:sz w:val="28"/>
          <w:szCs w:val="28"/>
        </w:rPr>
      </w:pPr>
    </w:p>
    <w:p w:rsidR="00DA08D3" w:rsidRDefault="00DA08D3" w:rsidP="00934C52">
      <w:pPr>
        <w:ind w:firstLine="709"/>
        <w:jc w:val="both"/>
      </w:pPr>
    </w:p>
    <w:p w:rsidR="00A734EF" w:rsidRPr="00584836" w:rsidRDefault="00A734EF" w:rsidP="00934C52">
      <w:pPr>
        <w:widowControl/>
        <w:autoSpaceDE/>
        <w:autoSpaceDN/>
        <w:adjustRightInd/>
        <w:jc w:val="both"/>
        <w:rPr>
          <w:rFonts w:ascii="Times New Roman" w:hAnsi="Times New Roman" w:cs="Times New Roman"/>
          <w:sz w:val="28"/>
          <w:szCs w:val="144"/>
        </w:rPr>
      </w:pPr>
    </w:p>
    <w:p w:rsidR="00A734EF" w:rsidRPr="00584836" w:rsidRDefault="00A734EF" w:rsidP="00934C52">
      <w:pPr>
        <w:widowControl/>
        <w:autoSpaceDE/>
        <w:autoSpaceDN/>
        <w:adjustRightInd/>
        <w:ind w:firstLine="720"/>
        <w:jc w:val="both"/>
        <w:rPr>
          <w:rFonts w:ascii="Times New Roman" w:hAnsi="Times New Roman" w:cs="Times New Roman"/>
          <w:sz w:val="28"/>
          <w:szCs w:val="144"/>
        </w:rPr>
      </w:pPr>
    </w:p>
    <w:p w:rsidR="00A734EF" w:rsidRPr="00584836" w:rsidRDefault="00A734EF" w:rsidP="00934C52">
      <w:pPr>
        <w:widowControl/>
        <w:autoSpaceDE/>
        <w:autoSpaceDN/>
        <w:adjustRightInd/>
        <w:ind w:firstLine="720"/>
        <w:jc w:val="both"/>
        <w:rPr>
          <w:rFonts w:ascii="Times New Roman" w:hAnsi="Times New Roman" w:cs="Times New Roman"/>
          <w:sz w:val="28"/>
          <w:szCs w:val="144"/>
        </w:rPr>
      </w:pPr>
    </w:p>
    <w:p w:rsidR="00A734EF" w:rsidRPr="00584836" w:rsidRDefault="00A734EF" w:rsidP="00934C52">
      <w:pPr>
        <w:widowControl/>
        <w:autoSpaceDE/>
        <w:autoSpaceDN/>
        <w:adjustRightInd/>
        <w:ind w:firstLine="720"/>
        <w:jc w:val="both"/>
        <w:rPr>
          <w:rFonts w:ascii="Times New Roman" w:hAnsi="Times New Roman" w:cs="Times New Roman"/>
          <w:sz w:val="28"/>
          <w:szCs w:val="144"/>
        </w:rPr>
      </w:pPr>
    </w:p>
    <w:p w:rsidR="00A734EF" w:rsidRPr="00584836" w:rsidRDefault="00A734EF" w:rsidP="00934C52">
      <w:pPr>
        <w:widowControl/>
        <w:autoSpaceDE/>
        <w:autoSpaceDN/>
        <w:adjustRightInd/>
        <w:ind w:firstLine="720"/>
        <w:jc w:val="both"/>
        <w:rPr>
          <w:rFonts w:ascii="Times New Roman" w:hAnsi="Times New Roman" w:cs="Times New Roman"/>
          <w:sz w:val="28"/>
          <w:szCs w:val="144"/>
        </w:rPr>
      </w:pPr>
    </w:p>
    <w:p w:rsidR="00A734EF" w:rsidRPr="00584836" w:rsidRDefault="00A734EF" w:rsidP="00934C52">
      <w:pPr>
        <w:widowControl/>
        <w:autoSpaceDE/>
        <w:autoSpaceDN/>
        <w:adjustRightInd/>
        <w:ind w:firstLine="720"/>
        <w:jc w:val="both"/>
        <w:rPr>
          <w:rFonts w:ascii="Times New Roman" w:hAnsi="Times New Roman" w:cs="Times New Roman"/>
          <w:sz w:val="28"/>
          <w:szCs w:val="144"/>
        </w:rPr>
      </w:pPr>
    </w:p>
    <w:p w:rsidR="00A734EF" w:rsidRPr="00584836" w:rsidRDefault="00A734EF" w:rsidP="00934C52">
      <w:pPr>
        <w:widowControl/>
        <w:autoSpaceDE/>
        <w:autoSpaceDN/>
        <w:adjustRightInd/>
        <w:ind w:firstLine="720"/>
        <w:jc w:val="both"/>
        <w:rPr>
          <w:rFonts w:ascii="Times New Roman" w:hAnsi="Times New Roman" w:cs="Times New Roman"/>
          <w:sz w:val="28"/>
          <w:szCs w:val="144"/>
        </w:rPr>
      </w:pPr>
    </w:p>
    <w:p w:rsidR="00A734EF" w:rsidRPr="00584836" w:rsidRDefault="00A734EF" w:rsidP="00934C52">
      <w:pPr>
        <w:widowControl/>
        <w:autoSpaceDE/>
        <w:autoSpaceDN/>
        <w:adjustRightInd/>
        <w:jc w:val="both"/>
        <w:rPr>
          <w:rFonts w:ascii="Times New Roman" w:hAnsi="Times New Roman" w:cs="Times New Roman"/>
          <w:sz w:val="28"/>
          <w:szCs w:val="144"/>
        </w:rPr>
      </w:pPr>
    </w:p>
    <w:sectPr w:rsidR="00A734EF" w:rsidRPr="00584836" w:rsidSect="00AC697B">
      <w:footerReference w:type="default" r:id="rId14"/>
      <w:pgSz w:w="11906" w:h="16838"/>
      <w:pgMar w:top="1134" w:right="850" w:bottom="1134" w:left="1701"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A23" w:rsidRDefault="00D45A23" w:rsidP="0057456A">
      <w:r>
        <w:separator/>
      </w:r>
    </w:p>
  </w:endnote>
  <w:endnote w:type="continuationSeparator" w:id="0">
    <w:p w:rsidR="00D45A23" w:rsidRDefault="00D45A23" w:rsidP="00574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ndale Sans UI">
    <w:altName w:val="Times New Roman"/>
    <w:charset w:val="00"/>
    <w:family w:val="auto"/>
    <w:pitch w:val="variable"/>
  </w:font>
  <w:font w:name="TimesNewRomanPS-Italic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56A" w:rsidRDefault="0057456A" w:rsidP="001A7F31">
    <w:pPr>
      <w:pStyle w:val="a8"/>
    </w:pPr>
  </w:p>
  <w:p w:rsidR="0057456A" w:rsidRDefault="0057456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A23" w:rsidRDefault="00D45A23" w:rsidP="0057456A">
      <w:r>
        <w:separator/>
      </w:r>
    </w:p>
  </w:footnote>
  <w:footnote w:type="continuationSeparator" w:id="0">
    <w:p w:rsidR="00D45A23" w:rsidRDefault="00D45A23" w:rsidP="005745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E2826"/>
    <w:multiLevelType w:val="hybridMultilevel"/>
    <w:tmpl w:val="9D84629E"/>
    <w:lvl w:ilvl="0" w:tplc="59FA1CFE">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4EF"/>
    <w:rsid w:val="00003AEB"/>
    <w:rsid w:val="00067B24"/>
    <w:rsid w:val="00134201"/>
    <w:rsid w:val="0015605B"/>
    <w:rsid w:val="001932D3"/>
    <w:rsid w:val="001A7F31"/>
    <w:rsid w:val="00265B43"/>
    <w:rsid w:val="002F6886"/>
    <w:rsid w:val="003B3CAB"/>
    <w:rsid w:val="0057456A"/>
    <w:rsid w:val="005A25B0"/>
    <w:rsid w:val="00615EE9"/>
    <w:rsid w:val="00617821"/>
    <w:rsid w:val="00692443"/>
    <w:rsid w:val="006F768F"/>
    <w:rsid w:val="008B5A1E"/>
    <w:rsid w:val="008D2ADE"/>
    <w:rsid w:val="00934C52"/>
    <w:rsid w:val="00A734EF"/>
    <w:rsid w:val="00A877B0"/>
    <w:rsid w:val="00A9219D"/>
    <w:rsid w:val="00AB236E"/>
    <w:rsid w:val="00AC697B"/>
    <w:rsid w:val="00B250B5"/>
    <w:rsid w:val="00C032F9"/>
    <w:rsid w:val="00D45A23"/>
    <w:rsid w:val="00DA08D3"/>
    <w:rsid w:val="00DB016F"/>
    <w:rsid w:val="00E51F47"/>
    <w:rsid w:val="00E64424"/>
    <w:rsid w:val="00F2047A"/>
    <w:rsid w:val="00F262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34E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1">
    <w:name w:val="heading 1"/>
    <w:basedOn w:val="a"/>
    <w:next w:val="a"/>
    <w:link w:val="10"/>
    <w:uiPriority w:val="9"/>
    <w:qFormat/>
    <w:rsid w:val="00A734EF"/>
    <w:pPr>
      <w:spacing w:before="108" w:after="108"/>
      <w:jc w:val="center"/>
      <w:outlineLvl w:val="0"/>
    </w:pPr>
    <w:rPr>
      <w:rFonts w:ascii="Cambria" w:hAnsi="Cambria" w:cs="Times New Roman"/>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34EF"/>
    <w:rPr>
      <w:rFonts w:ascii="Cambria" w:eastAsia="Times New Roman" w:hAnsi="Cambria" w:cs="Times New Roman"/>
      <w:b/>
      <w:bCs/>
      <w:kern w:val="32"/>
      <w:sz w:val="32"/>
      <w:szCs w:val="32"/>
      <w:lang w:val="x-none" w:eastAsia="x-none"/>
    </w:rPr>
  </w:style>
  <w:style w:type="character" w:customStyle="1" w:styleId="a3">
    <w:name w:val="Гипертекстовая ссылка"/>
    <w:rsid w:val="00A734EF"/>
    <w:rPr>
      <w:b/>
      <w:bCs/>
      <w:color w:val="008000"/>
    </w:rPr>
  </w:style>
  <w:style w:type="paragraph" w:styleId="a4">
    <w:name w:val="Balloon Text"/>
    <w:basedOn w:val="a"/>
    <w:link w:val="a5"/>
    <w:uiPriority w:val="99"/>
    <w:semiHidden/>
    <w:unhideWhenUsed/>
    <w:rsid w:val="00A734EF"/>
    <w:rPr>
      <w:rFonts w:ascii="Tahoma" w:hAnsi="Tahoma" w:cs="Tahoma"/>
      <w:sz w:val="16"/>
      <w:szCs w:val="16"/>
    </w:rPr>
  </w:style>
  <w:style w:type="character" w:customStyle="1" w:styleId="a5">
    <w:name w:val="Текст выноски Знак"/>
    <w:basedOn w:val="a0"/>
    <w:link w:val="a4"/>
    <w:uiPriority w:val="99"/>
    <w:semiHidden/>
    <w:rsid w:val="00A734EF"/>
    <w:rPr>
      <w:rFonts w:ascii="Tahoma" w:eastAsia="Times New Roman" w:hAnsi="Tahoma" w:cs="Tahoma"/>
      <w:sz w:val="16"/>
      <w:szCs w:val="16"/>
      <w:lang w:eastAsia="ru-RU"/>
    </w:rPr>
  </w:style>
  <w:style w:type="paragraph" w:styleId="a6">
    <w:name w:val="header"/>
    <w:basedOn w:val="a"/>
    <w:link w:val="a7"/>
    <w:uiPriority w:val="99"/>
    <w:unhideWhenUsed/>
    <w:rsid w:val="0057456A"/>
    <w:pPr>
      <w:tabs>
        <w:tab w:val="center" w:pos="4677"/>
        <w:tab w:val="right" w:pos="9355"/>
      </w:tabs>
    </w:pPr>
  </w:style>
  <w:style w:type="character" w:customStyle="1" w:styleId="a7">
    <w:name w:val="Верхний колонтитул Знак"/>
    <w:basedOn w:val="a0"/>
    <w:link w:val="a6"/>
    <w:uiPriority w:val="99"/>
    <w:rsid w:val="0057456A"/>
    <w:rPr>
      <w:rFonts w:ascii="Arial" w:eastAsia="Times New Roman" w:hAnsi="Arial" w:cs="Arial"/>
      <w:sz w:val="24"/>
      <w:szCs w:val="24"/>
      <w:lang w:eastAsia="ru-RU"/>
    </w:rPr>
  </w:style>
  <w:style w:type="paragraph" w:styleId="a8">
    <w:name w:val="footer"/>
    <w:basedOn w:val="a"/>
    <w:link w:val="a9"/>
    <w:uiPriority w:val="99"/>
    <w:unhideWhenUsed/>
    <w:rsid w:val="0057456A"/>
    <w:pPr>
      <w:tabs>
        <w:tab w:val="center" w:pos="4677"/>
        <w:tab w:val="right" w:pos="9355"/>
      </w:tabs>
    </w:pPr>
  </w:style>
  <w:style w:type="character" w:customStyle="1" w:styleId="a9">
    <w:name w:val="Нижний колонтитул Знак"/>
    <w:basedOn w:val="a0"/>
    <w:link w:val="a8"/>
    <w:uiPriority w:val="99"/>
    <w:rsid w:val="0057456A"/>
    <w:rPr>
      <w:rFonts w:ascii="Arial" w:eastAsia="Times New Roman" w:hAnsi="Arial" w:cs="Arial"/>
      <w:sz w:val="24"/>
      <w:szCs w:val="24"/>
      <w:lang w:eastAsia="ru-RU"/>
    </w:rPr>
  </w:style>
  <w:style w:type="paragraph" w:styleId="aa">
    <w:name w:val="No Spacing"/>
    <w:link w:val="ab"/>
    <w:uiPriority w:val="1"/>
    <w:qFormat/>
    <w:rsid w:val="00A9219D"/>
    <w:pPr>
      <w:widowControl w:val="0"/>
      <w:tabs>
        <w:tab w:val="left" w:pos="709"/>
      </w:tabs>
      <w:suppressAutoHyphens/>
      <w:autoSpaceDN w:val="0"/>
      <w:spacing w:after="0" w:line="276" w:lineRule="atLeast"/>
      <w:textAlignment w:val="baseline"/>
    </w:pPr>
    <w:rPr>
      <w:rFonts w:ascii="Calibri" w:eastAsia="Arial Unicode MS" w:hAnsi="Calibri" w:cs="Calibri"/>
      <w:kern w:val="3"/>
      <w:sz w:val="24"/>
      <w:szCs w:val="24"/>
      <w:lang w:eastAsia="ru-RU"/>
    </w:rPr>
  </w:style>
  <w:style w:type="paragraph" w:customStyle="1" w:styleId="Standard">
    <w:name w:val="Standard"/>
    <w:qFormat/>
    <w:rsid w:val="00A9219D"/>
    <w:pPr>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character" w:customStyle="1" w:styleId="ab">
    <w:name w:val="Без интервала Знак"/>
    <w:basedOn w:val="a0"/>
    <w:link w:val="aa"/>
    <w:uiPriority w:val="1"/>
    <w:locked/>
    <w:rsid w:val="00A9219D"/>
    <w:rPr>
      <w:rFonts w:ascii="Calibri" w:eastAsia="Arial Unicode MS" w:hAnsi="Calibri" w:cs="Calibri"/>
      <w:kern w:val="3"/>
      <w:sz w:val="24"/>
      <w:szCs w:val="24"/>
      <w:lang w:eastAsia="ru-RU"/>
    </w:rPr>
  </w:style>
  <w:style w:type="paragraph" w:styleId="ac">
    <w:name w:val="List Paragraph"/>
    <w:basedOn w:val="a"/>
    <w:uiPriority w:val="34"/>
    <w:qFormat/>
    <w:rsid w:val="00A9219D"/>
    <w:pPr>
      <w:widowControl/>
      <w:autoSpaceDE/>
      <w:autoSpaceDN/>
      <w:adjustRightInd/>
      <w:spacing w:after="200" w:line="276" w:lineRule="auto"/>
      <w:ind w:left="720"/>
      <w:contextualSpacing/>
    </w:pPr>
    <w:rPr>
      <w:rFonts w:asciiTheme="minorHAnsi" w:eastAsiaTheme="minorEastAsia" w:hAnsiTheme="minorHAnsi" w:cstheme="minorBidi"/>
      <w:sz w:val="22"/>
      <w:szCs w:val="22"/>
    </w:rPr>
  </w:style>
  <w:style w:type="paragraph" w:styleId="ad">
    <w:name w:val="Normal (Web)"/>
    <w:aliases w:val="Обычный (Web),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Знак"/>
    <w:basedOn w:val="a"/>
    <w:link w:val="ae"/>
    <w:uiPriority w:val="99"/>
    <w:unhideWhenUsed/>
    <w:qFormat/>
    <w:rsid w:val="00A9219D"/>
    <w:pPr>
      <w:widowControl/>
      <w:autoSpaceDE/>
      <w:autoSpaceDN/>
      <w:adjustRightInd/>
      <w:spacing w:after="200" w:line="276" w:lineRule="auto"/>
    </w:pPr>
    <w:rPr>
      <w:rFonts w:ascii="Times New Roman" w:eastAsiaTheme="minorEastAsia" w:hAnsi="Times New Roman" w:cs="Times New Roman"/>
    </w:rPr>
  </w:style>
  <w:style w:type="character" w:customStyle="1" w:styleId="ae">
    <w:name w:val="Обычный (веб) Знак"/>
    <w:aliases w:val="Обычный (Web)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Знак Знак"/>
    <w:link w:val="ad"/>
    <w:uiPriority w:val="99"/>
    <w:qFormat/>
    <w:rsid w:val="00A9219D"/>
    <w:rPr>
      <w:rFonts w:ascii="Times New Roman" w:eastAsiaTheme="minorEastAsia" w:hAnsi="Times New Roman" w:cs="Times New Roman"/>
      <w:sz w:val="24"/>
      <w:szCs w:val="24"/>
      <w:lang w:eastAsia="ru-RU"/>
    </w:rPr>
  </w:style>
  <w:style w:type="character" w:styleId="af">
    <w:name w:val="Strong"/>
    <w:basedOn w:val="a0"/>
    <w:uiPriority w:val="22"/>
    <w:qFormat/>
    <w:rsid w:val="00A9219D"/>
    <w:rPr>
      <w:b/>
      <w:bCs/>
    </w:rPr>
  </w:style>
  <w:style w:type="paragraph" w:styleId="af0">
    <w:name w:val="Body Text Indent"/>
    <w:basedOn w:val="a"/>
    <w:link w:val="af1"/>
    <w:rsid w:val="00A9219D"/>
    <w:pPr>
      <w:widowControl/>
      <w:tabs>
        <w:tab w:val="left" w:pos="284"/>
      </w:tabs>
      <w:suppressAutoHyphens/>
      <w:autoSpaceDE/>
      <w:autoSpaceDN/>
      <w:adjustRightInd/>
      <w:ind w:firstLine="426"/>
    </w:pPr>
    <w:rPr>
      <w:rFonts w:ascii="Times New Roman" w:hAnsi="Times New Roman" w:cs="Times New Roman"/>
      <w:sz w:val="28"/>
      <w:szCs w:val="20"/>
      <w:lang w:eastAsia="ar-SA"/>
    </w:rPr>
  </w:style>
  <w:style w:type="character" w:customStyle="1" w:styleId="af1">
    <w:name w:val="Основной текст с отступом Знак"/>
    <w:basedOn w:val="a0"/>
    <w:link w:val="af0"/>
    <w:rsid w:val="00A9219D"/>
    <w:rPr>
      <w:rFonts w:ascii="Times New Roman" w:eastAsia="Times New Roman" w:hAnsi="Times New Roman" w:cs="Times New Roman"/>
      <w:sz w:val="28"/>
      <w:szCs w:val="20"/>
      <w:lang w:eastAsia="ar-SA"/>
    </w:rPr>
  </w:style>
  <w:style w:type="paragraph" w:styleId="3">
    <w:name w:val="Body Text Indent 3"/>
    <w:basedOn w:val="a"/>
    <w:link w:val="30"/>
    <w:uiPriority w:val="99"/>
    <w:semiHidden/>
    <w:unhideWhenUsed/>
    <w:rsid w:val="00A9219D"/>
    <w:pPr>
      <w:widowControl/>
      <w:autoSpaceDE/>
      <w:autoSpaceDN/>
      <w:adjustRightInd/>
      <w:spacing w:after="120" w:line="276" w:lineRule="auto"/>
      <w:ind w:left="283"/>
    </w:pPr>
    <w:rPr>
      <w:rFonts w:asciiTheme="minorHAnsi" w:eastAsiaTheme="minorEastAsia" w:hAnsiTheme="minorHAnsi" w:cstheme="minorBidi"/>
      <w:sz w:val="16"/>
      <w:szCs w:val="16"/>
    </w:rPr>
  </w:style>
  <w:style w:type="character" w:customStyle="1" w:styleId="30">
    <w:name w:val="Основной текст с отступом 3 Знак"/>
    <w:basedOn w:val="a0"/>
    <w:link w:val="3"/>
    <w:uiPriority w:val="99"/>
    <w:semiHidden/>
    <w:rsid w:val="00A9219D"/>
    <w:rPr>
      <w:rFonts w:eastAsiaTheme="minorEastAsia"/>
      <w:sz w:val="16"/>
      <w:szCs w:val="16"/>
      <w:lang w:eastAsia="ru-RU"/>
    </w:rPr>
  </w:style>
  <w:style w:type="paragraph" w:styleId="af2">
    <w:name w:val="Body Text"/>
    <w:basedOn w:val="a"/>
    <w:link w:val="af3"/>
    <w:rsid w:val="00A9219D"/>
    <w:pPr>
      <w:widowControl/>
      <w:suppressAutoHyphens/>
      <w:autoSpaceDE/>
      <w:autoSpaceDN/>
      <w:adjustRightInd/>
      <w:spacing w:after="120"/>
    </w:pPr>
    <w:rPr>
      <w:rFonts w:ascii="Times New Roman" w:hAnsi="Times New Roman" w:cs="Times New Roman"/>
      <w:lang w:eastAsia="ar-SA"/>
    </w:rPr>
  </w:style>
  <w:style w:type="character" w:customStyle="1" w:styleId="af3">
    <w:name w:val="Основной текст Знак"/>
    <w:basedOn w:val="a0"/>
    <w:link w:val="af2"/>
    <w:rsid w:val="00A9219D"/>
    <w:rPr>
      <w:rFonts w:ascii="Times New Roman" w:eastAsia="Times New Roman" w:hAnsi="Times New Roman" w:cs="Times New Roman"/>
      <w:sz w:val="24"/>
      <w:szCs w:val="24"/>
      <w:lang w:eastAsia="ar-SA"/>
    </w:rPr>
  </w:style>
  <w:style w:type="paragraph" w:customStyle="1" w:styleId="13">
    <w:name w:val="Обычный + 13 пт"/>
    <w:aliases w:val="полужирный,По ширине,Первая строка:  1,25 см"/>
    <w:basedOn w:val="a"/>
    <w:rsid w:val="00A9219D"/>
    <w:pPr>
      <w:widowControl/>
      <w:suppressAutoHyphens/>
      <w:autoSpaceDE/>
      <w:autoSpaceDN/>
      <w:adjustRightInd/>
      <w:ind w:firstLine="709"/>
      <w:jc w:val="both"/>
    </w:pPr>
    <w:rPr>
      <w:rFonts w:ascii="Times New Roman" w:hAnsi="Times New Roman" w:cs="Times New Roman"/>
      <w:sz w:val="26"/>
      <w:szCs w:val="2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34E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1">
    <w:name w:val="heading 1"/>
    <w:basedOn w:val="a"/>
    <w:next w:val="a"/>
    <w:link w:val="10"/>
    <w:uiPriority w:val="9"/>
    <w:qFormat/>
    <w:rsid w:val="00A734EF"/>
    <w:pPr>
      <w:spacing w:before="108" w:after="108"/>
      <w:jc w:val="center"/>
      <w:outlineLvl w:val="0"/>
    </w:pPr>
    <w:rPr>
      <w:rFonts w:ascii="Cambria" w:hAnsi="Cambria" w:cs="Times New Roman"/>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34EF"/>
    <w:rPr>
      <w:rFonts w:ascii="Cambria" w:eastAsia="Times New Roman" w:hAnsi="Cambria" w:cs="Times New Roman"/>
      <w:b/>
      <w:bCs/>
      <w:kern w:val="32"/>
      <w:sz w:val="32"/>
      <w:szCs w:val="32"/>
      <w:lang w:val="x-none" w:eastAsia="x-none"/>
    </w:rPr>
  </w:style>
  <w:style w:type="character" w:customStyle="1" w:styleId="a3">
    <w:name w:val="Гипертекстовая ссылка"/>
    <w:rsid w:val="00A734EF"/>
    <w:rPr>
      <w:b/>
      <w:bCs/>
      <w:color w:val="008000"/>
    </w:rPr>
  </w:style>
  <w:style w:type="paragraph" w:styleId="a4">
    <w:name w:val="Balloon Text"/>
    <w:basedOn w:val="a"/>
    <w:link w:val="a5"/>
    <w:uiPriority w:val="99"/>
    <w:semiHidden/>
    <w:unhideWhenUsed/>
    <w:rsid w:val="00A734EF"/>
    <w:rPr>
      <w:rFonts w:ascii="Tahoma" w:hAnsi="Tahoma" w:cs="Tahoma"/>
      <w:sz w:val="16"/>
      <w:szCs w:val="16"/>
    </w:rPr>
  </w:style>
  <w:style w:type="character" w:customStyle="1" w:styleId="a5">
    <w:name w:val="Текст выноски Знак"/>
    <w:basedOn w:val="a0"/>
    <w:link w:val="a4"/>
    <w:uiPriority w:val="99"/>
    <w:semiHidden/>
    <w:rsid w:val="00A734EF"/>
    <w:rPr>
      <w:rFonts w:ascii="Tahoma" w:eastAsia="Times New Roman" w:hAnsi="Tahoma" w:cs="Tahoma"/>
      <w:sz w:val="16"/>
      <w:szCs w:val="16"/>
      <w:lang w:eastAsia="ru-RU"/>
    </w:rPr>
  </w:style>
  <w:style w:type="paragraph" w:styleId="a6">
    <w:name w:val="header"/>
    <w:basedOn w:val="a"/>
    <w:link w:val="a7"/>
    <w:uiPriority w:val="99"/>
    <w:unhideWhenUsed/>
    <w:rsid w:val="0057456A"/>
    <w:pPr>
      <w:tabs>
        <w:tab w:val="center" w:pos="4677"/>
        <w:tab w:val="right" w:pos="9355"/>
      </w:tabs>
    </w:pPr>
  </w:style>
  <w:style w:type="character" w:customStyle="1" w:styleId="a7">
    <w:name w:val="Верхний колонтитул Знак"/>
    <w:basedOn w:val="a0"/>
    <w:link w:val="a6"/>
    <w:uiPriority w:val="99"/>
    <w:rsid w:val="0057456A"/>
    <w:rPr>
      <w:rFonts w:ascii="Arial" w:eastAsia="Times New Roman" w:hAnsi="Arial" w:cs="Arial"/>
      <w:sz w:val="24"/>
      <w:szCs w:val="24"/>
      <w:lang w:eastAsia="ru-RU"/>
    </w:rPr>
  </w:style>
  <w:style w:type="paragraph" w:styleId="a8">
    <w:name w:val="footer"/>
    <w:basedOn w:val="a"/>
    <w:link w:val="a9"/>
    <w:uiPriority w:val="99"/>
    <w:unhideWhenUsed/>
    <w:rsid w:val="0057456A"/>
    <w:pPr>
      <w:tabs>
        <w:tab w:val="center" w:pos="4677"/>
        <w:tab w:val="right" w:pos="9355"/>
      </w:tabs>
    </w:pPr>
  </w:style>
  <w:style w:type="character" w:customStyle="1" w:styleId="a9">
    <w:name w:val="Нижний колонтитул Знак"/>
    <w:basedOn w:val="a0"/>
    <w:link w:val="a8"/>
    <w:uiPriority w:val="99"/>
    <w:rsid w:val="0057456A"/>
    <w:rPr>
      <w:rFonts w:ascii="Arial" w:eastAsia="Times New Roman" w:hAnsi="Arial" w:cs="Arial"/>
      <w:sz w:val="24"/>
      <w:szCs w:val="24"/>
      <w:lang w:eastAsia="ru-RU"/>
    </w:rPr>
  </w:style>
  <w:style w:type="paragraph" w:styleId="aa">
    <w:name w:val="No Spacing"/>
    <w:link w:val="ab"/>
    <w:uiPriority w:val="1"/>
    <w:qFormat/>
    <w:rsid w:val="00A9219D"/>
    <w:pPr>
      <w:widowControl w:val="0"/>
      <w:tabs>
        <w:tab w:val="left" w:pos="709"/>
      </w:tabs>
      <w:suppressAutoHyphens/>
      <w:autoSpaceDN w:val="0"/>
      <w:spacing w:after="0" w:line="276" w:lineRule="atLeast"/>
      <w:textAlignment w:val="baseline"/>
    </w:pPr>
    <w:rPr>
      <w:rFonts w:ascii="Calibri" w:eastAsia="Arial Unicode MS" w:hAnsi="Calibri" w:cs="Calibri"/>
      <w:kern w:val="3"/>
      <w:sz w:val="24"/>
      <w:szCs w:val="24"/>
      <w:lang w:eastAsia="ru-RU"/>
    </w:rPr>
  </w:style>
  <w:style w:type="paragraph" w:customStyle="1" w:styleId="Standard">
    <w:name w:val="Standard"/>
    <w:qFormat/>
    <w:rsid w:val="00A9219D"/>
    <w:pPr>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character" w:customStyle="1" w:styleId="ab">
    <w:name w:val="Без интервала Знак"/>
    <w:basedOn w:val="a0"/>
    <w:link w:val="aa"/>
    <w:uiPriority w:val="1"/>
    <w:locked/>
    <w:rsid w:val="00A9219D"/>
    <w:rPr>
      <w:rFonts w:ascii="Calibri" w:eastAsia="Arial Unicode MS" w:hAnsi="Calibri" w:cs="Calibri"/>
      <w:kern w:val="3"/>
      <w:sz w:val="24"/>
      <w:szCs w:val="24"/>
      <w:lang w:eastAsia="ru-RU"/>
    </w:rPr>
  </w:style>
  <w:style w:type="paragraph" w:styleId="ac">
    <w:name w:val="List Paragraph"/>
    <w:basedOn w:val="a"/>
    <w:uiPriority w:val="34"/>
    <w:qFormat/>
    <w:rsid w:val="00A9219D"/>
    <w:pPr>
      <w:widowControl/>
      <w:autoSpaceDE/>
      <w:autoSpaceDN/>
      <w:adjustRightInd/>
      <w:spacing w:after="200" w:line="276" w:lineRule="auto"/>
      <w:ind w:left="720"/>
      <w:contextualSpacing/>
    </w:pPr>
    <w:rPr>
      <w:rFonts w:asciiTheme="minorHAnsi" w:eastAsiaTheme="minorEastAsia" w:hAnsiTheme="minorHAnsi" w:cstheme="minorBidi"/>
      <w:sz w:val="22"/>
      <w:szCs w:val="22"/>
    </w:rPr>
  </w:style>
  <w:style w:type="paragraph" w:styleId="ad">
    <w:name w:val="Normal (Web)"/>
    <w:aliases w:val="Обычный (Web),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Знак"/>
    <w:basedOn w:val="a"/>
    <w:link w:val="ae"/>
    <w:uiPriority w:val="99"/>
    <w:unhideWhenUsed/>
    <w:qFormat/>
    <w:rsid w:val="00A9219D"/>
    <w:pPr>
      <w:widowControl/>
      <w:autoSpaceDE/>
      <w:autoSpaceDN/>
      <w:adjustRightInd/>
      <w:spacing w:after="200" w:line="276" w:lineRule="auto"/>
    </w:pPr>
    <w:rPr>
      <w:rFonts w:ascii="Times New Roman" w:eastAsiaTheme="minorEastAsia" w:hAnsi="Times New Roman" w:cs="Times New Roman"/>
    </w:rPr>
  </w:style>
  <w:style w:type="character" w:customStyle="1" w:styleId="ae">
    <w:name w:val="Обычный (веб) Знак"/>
    <w:aliases w:val="Обычный (Web)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Знак Знак"/>
    <w:link w:val="ad"/>
    <w:uiPriority w:val="99"/>
    <w:qFormat/>
    <w:rsid w:val="00A9219D"/>
    <w:rPr>
      <w:rFonts w:ascii="Times New Roman" w:eastAsiaTheme="minorEastAsia" w:hAnsi="Times New Roman" w:cs="Times New Roman"/>
      <w:sz w:val="24"/>
      <w:szCs w:val="24"/>
      <w:lang w:eastAsia="ru-RU"/>
    </w:rPr>
  </w:style>
  <w:style w:type="character" w:styleId="af">
    <w:name w:val="Strong"/>
    <w:basedOn w:val="a0"/>
    <w:uiPriority w:val="22"/>
    <w:qFormat/>
    <w:rsid w:val="00A9219D"/>
    <w:rPr>
      <w:b/>
      <w:bCs/>
    </w:rPr>
  </w:style>
  <w:style w:type="paragraph" w:styleId="af0">
    <w:name w:val="Body Text Indent"/>
    <w:basedOn w:val="a"/>
    <w:link w:val="af1"/>
    <w:rsid w:val="00A9219D"/>
    <w:pPr>
      <w:widowControl/>
      <w:tabs>
        <w:tab w:val="left" w:pos="284"/>
      </w:tabs>
      <w:suppressAutoHyphens/>
      <w:autoSpaceDE/>
      <w:autoSpaceDN/>
      <w:adjustRightInd/>
      <w:ind w:firstLine="426"/>
    </w:pPr>
    <w:rPr>
      <w:rFonts w:ascii="Times New Roman" w:hAnsi="Times New Roman" w:cs="Times New Roman"/>
      <w:sz w:val="28"/>
      <w:szCs w:val="20"/>
      <w:lang w:eastAsia="ar-SA"/>
    </w:rPr>
  </w:style>
  <w:style w:type="character" w:customStyle="1" w:styleId="af1">
    <w:name w:val="Основной текст с отступом Знак"/>
    <w:basedOn w:val="a0"/>
    <w:link w:val="af0"/>
    <w:rsid w:val="00A9219D"/>
    <w:rPr>
      <w:rFonts w:ascii="Times New Roman" w:eastAsia="Times New Roman" w:hAnsi="Times New Roman" w:cs="Times New Roman"/>
      <w:sz w:val="28"/>
      <w:szCs w:val="20"/>
      <w:lang w:eastAsia="ar-SA"/>
    </w:rPr>
  </w:style>
  <w:style w:type="paragraph" w:styleId="3">
    <w:name w:val="Body Text Indent 3"/>
    <w:basedOn w:val="a"/>
    <w:link w:val="30"/>
    <w:uiPriority w:val="99"/>
    <w:semiHidden/>
    <w:unhideWhenUsed/>
    <w:rsid w:val="00A9219D"/>
    <w:pPr>
      <w:widowControl/>
      <w:autoSpaceDE/>
      <w:autoSpaceDN/>
      <w:adjustRightInd/>
      <w:spacing w:after="120" w:line="276" w:lineRule="auto"/>
      <w:ind w:left="283"/>
    </w:pPr>
    <w:rPr>
      <w:rFonts w:asciiTheme="minorHAnsi" w:eastAsiaTheme="minorEastAsia" w:hAnsiTheme="minorHAnsi" w:cstheme="minorBidi"/>
      <w:sz w:val="16"/>
      <w:szCs w:val="16"/>
    </w:rPr>
  </w:style>
  <w:style w:type="character" w:customStyle="1" w:styleId="30">
    <w:name w:val="Основной текст с отступом 3 Знак"/>
    <w:basedOn w:val="a0"/>
    <w:link w:val="3"/>
    <w:uiPriority w:val="99"/>
    <w:semiHidden/>
    <w:rsid w:val="00A9219D"/>
    <w:rPr>
      <w:rFonts w:eastAsiaTheme="minorEastAsia"/>
      <w:sz w:val="16"/>
      <w:szCs w:val="16"/>
      <w:lang w:eastAsia="ru-RU"/>
    </w:rPr>
  </w:style>
  <w:style w:type="paragraph" w:styleId="af2">
    <w:name w:val="Body Text"/>
    <w:basedOn w:val="a"/>
    <w:link w:val="af3"/>
    <w:rsid w:val="00A9219D"/>
    <w:pPr>
      <w:widowControl/>
      <w:suppressAutoHyphens/>
      <w:autoSpaceDE/>
      <w:autoSpaceDN/>
      <w:adjustRightInd/>
      <w:spacing w:after="120"/>
    </w:pPr>
    <w:rPr>
      <w:rFonts w:ascii="Times New Roman" w:hAnsi="Times New Roman" w:cs="Times New Roman"/>
      <w:lang w:eastAsia="ar-SA"/>
    </w:rPr>
  </w:style>
  <w:style w:type="character" w:customStyle="1" w:styleId="af3">
    <w:name w:val="Основной текст Знак"/>
    <w:basedOn w:val="a0"/>
    <w:link w:val="af2"/>
    <w:rsid w:val="00A9219D"/>
    <w:rPr>
      <w:rFonts w:ascii="Times New Roman" w:eastAsia="Times New Roman" w:hAnsi="Times New Roman" w:cs="Times New Roman"/>
      <w:sz w:val="24"/>
      <w:szCs w:val="24"/>
      <w:lang w:eastAsia="ar-SA"/>
    </w:rPr>
  </w:style>
  <w:style w:type="paragraph" w:customStyle="1" w:styleId="13">
    <w:name w:val="Обычный + 13 пт"/>
    <w:aliases w:val="полужирный,По ширине,Первая строка:  1,25 см"/>
    <w:basedOn w:val="a"/>
    <w:rsid w:val="00A9219D"/>
    <w:pPr>
      <w:widowControl/>
      <w:suppressAutoHyphens/>
      <w:autoSpaceDE/>
      <w:autoSpaceDN/>
      <w:adjustRightInd/>
      <w:ind w:firstLine="709"/>
      <w:jc w:val="both"/>
    </w:pPr>
    <w:rPr>
      <w:rFonts w:ascii="Times New Roman" w:hAnsi="Times New Roman" w:cs="Times New Roman"/>
      <w:sz w:val="26"/>
      <w:szCs w:val="2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1043;&#1088;&#1072;&#1092;&#1080;&#1082;&#1080;2024%20&#1075;&#1086;&#1076;%20&#1080;&#1090;&#1086;&#1075;&#1080;%20&#1086;&#1090;&#1076;&#1077;&#1083;%20&#1101;&#1082;&#1086;&#1085;&#1086;&#1084;&#1080;&#1082;&#108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ENVorobeva\AppData\Local\Microsoft\Windows\INetCache\Content.Outlook\7LXK1U6U\&#1043;&#1088;&#1072;&#1092;&#1080;&#1082;&#1080;2023%20&#1075;&#1086;&#1076;%20&#1080;&#1090;&#1086;&#1075;&#1080;%20&#1086;&#1090;&#1076;&#1077;&#1083;%20&#1101;&#1082;&#1086;&#1085;&#1086;&#1084;&#1080;&#1082;&#108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ENVorobeva\AppData\Local\Microsoft\Windows\INetCache\Content.Outlook\7LXK1U6U\&#1043;&#1088;&#1072;&#1092;&#1080;&#1082;&#1080;2023%20&#1075;&#1086;&#1076;%20&#1080;&#1090;&#1086;&#1075;&#1080;%20&#1086;&#1090;&#1076;&#1077;&#1083;%20&#1101;&#1082;&#1086;&#1085;&#1086;&#1084;&#1080;&#1082;&#108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ENVorobeva\AppData\Local\Microsoft\Windows\INetCache\Content.Outlook\7LXK1U6U\&#1043;&#1088;&#1072;&#1092;&#1080;&#1082;&#1080;2023%20&#1075;&#1086;&#1076;%20&#1080;&#1090;&#1086;&#1075;&#1080;%20&#1086;&#1090;&#1076;&#1077;&#1083;%20&#1101;&#1082;&#1086;&#1085;&#1086;&#1084;&#1080;&#1082;&#108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ENVorobeva\AppData\Local\Microsoft\Windows\INetCache\Content.Outlook\7LXK1U6U\&#1043;&#1088;&#1072;&#1092;&#1080;&#1082;&#1080;2023%20&#1075;&#1086;&#1076;%20&#1080;&#1090;&#1086;&#1075;&#1080;%20&#1086;&#1090;&#1076;&#1077;&#1083;%20&#1101;&#1082;&#1086;&#1085;&#1086;&#1084;&#1080;&#1082;&#108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Промышленное</a:t>
            </a:r>
            <a:r>
              <a:rPr lang="ru-RU" baseline="0"/>
              <a:t> производство</a:t>
            </a:r>
            <a:endParaRPr lang="ru-RU"/>
          </a:p>
        </c:rich>
      </c:tx>
      <c:layout>
        <c:manualLayout>
          <c:xMode val="edge"/>
          <c:yMode val="edge"/>
          <c:x val="0.30390260068750641"/>
          <c:y val="2.7803409628834558E-2"/>
        </c:manualLayout>
      </c:layout>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'[Графики2024 год итоги отдел экономики.xlsx]Лист1'!$P$35:$P$36</c:f>
              <c:strCache>
                <c:ptCount val="2"/>
                <c:pt idx="0">
                  <c:v>Выработка тепловой энергии</c:v>
                </c:pt>
                <c:pt idx="1">
                  <c:v>Забор, очистка и распределение воды</c:v>
                </c:pt>
              </c:strCache>
            </c:strRef>
          </c:cat>
          <c:val>
            <c:numRef>
              <c:f>'[Графики2024 год итоги отдел экономики.xlsx]Лист1'!$R$35:$R$36</c:f>
              <c:numCache>
                <c:formatCode>0%</c:formatCode>
                <c:ptCount val="2"/>
                <c:pt idx="0">
                  <c:v>0.82456140350877283</c:v>
                </c:pt>
                <c:pt idx="1">
                  <c:v>0.17543859649122845</c:v>
                </c:pt>
              </c:numCache>
            </c:numRef>
          </c:val>
          <c:extLst xmlns:c16r2="http://schemas.microsoft.com/office/drawing/2015/06/chart">
            <c:ext xmlns:c16="http://schemas.microsoft.com/office/drawing/2014/chart" uri="{C3380CC4-5D6E-409C-BE32-E72D297353CC}">
              <c16:uniqueId val="{00000000-B215-48F2-A1DE-E5255F5467EC}"/>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9.1914260717410365E-2"/>
          <c:y val="0.2647222222222223"/>
          <c:w val="0.87753018372703329"/>
          <c:h val="0.64176727909011444"/>
        </c:manualLayout>
      </c:layout>
      <c:barChart>
        <c:barDir val="col"/>
        <c:grouping val="clustered"/>
        <c:varyColors val="0"/>
        <c:ser>
          <c:idx val="0"/>
          <c:order val="0"/>
          <c:tx>
            <c:strRef>
              <c:f>'[Графики2023 год итоги отдел экономики.xlsx]Лист1'!$A$3</c:f>
              <c:strCache>
                <c:ptCount val="1"/>
                <c:pt idx="0">
                  <c:v>Общая посевная площадь  с/х в целом по округу, га</c:v>
                </c:pt>
              </c:strCache>
            </c:strRef>
          </c:tx>
          <c:spPr>
            <a:solidFill>
              <a:schemeClr val="accent1"/>
            </a:solidFill>
            <a:ln>
              <a:noFill/>
            </a:ln>
            <a:effectLst/>
          </c:spPr>
          <c:invertIfNegative val="0"/>
          <c:cat>
            <c:strRef>
              <c:f>'[Графики2023 год итоги отдел экономики.xlsx]Лист1'!$B$2:$C$2</c:f>
              <c:strCache>
                <c:ptCount val="2"/>
                <c:pt idx="0">
                  <c:v>2023 г</c:v>
                </c:pt>
                <c:pt idx="1">
                  <c:v>2024 г</c:v>
                </c:pt>
              </c:strCache>
            </c:strRef>
          </c:cat>
          <c:val>
            <c:numRef>
              <c:f>'[Графики2023 год итоги отдел экономики.xlsx]Лист1'!$B$3:$C$3</c:f>
              <c:numCache>
                <c:formatCode>General</c:formatCode>
                <c:ptCount val="2"/>
                <c:pt idx="0">
                  <c:v>6405</c:v>
                </c:pt>
                <c:pt idx="1">
                  <c:v>3542</c:v>
                </c:pt>
              </c:numCache>
            </c:numRef>
          </c:val>
          <c:extLst xmlns:c16r2="http://schemas.microsoft.com/office/drawing/2015/06/chart">
            <c:ext xmlns:c16="http://schemas.microsoft.com/office/drawing/2014/chart" uri="{C3380CC4-5D6E-409C-BE32-E72D297353CC}">
              <c16:uniqueId val="{00000000-118C-4D9D-A122-4001DBA96FF4}"/>
            </c:ext>
          </c:extLst>
        </c:ser>
        <c:dLbls>
          <c:showLegendKey val="0"/>
          <c:showVal val="0"/>
          <c:showCatName val="0"/>
          <c:showSerName val="0"/>
          <c:showPercent val="0"/>
          <c:showBubbleSize val="0"/>
        </c:dLbls>
        <c:gapWidth val="219"/>
        <c:overlap val="-27"/>
        <c:axId val="33351552"/>
        <c:axId val="66659072"/>
      </c:barChart>
      <c:catAx>
        <c:axId val="33351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6659072"/>
        <c:crosses val="autoZero"/>
        <c:auto val="1"/>
        <c:lblAlgn val="ctr"/>
        <c:lblOffset val="100"/>
        <c:noMultiLvlLbl val="0"/>
      </c:catAx>
      <c:valAx>
        <c:axId val="66659072"/>
        <c:scaling>
          <c:orientation val="minMax"/>
          <c:max val="8000"/>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3351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'[Графики2023 год итоги отдел экономики.xlsx]Лист1'!$H$3</c:f>
              <c:strCache>
                <c:ptCount val="1"/>
                <c:pt idx="0">
                  <c:v>Посевная площадь в сельскохозяйственных предприятиях  округа, га</c:v>
                </c:pt>
              </c:strCache>
            </c:strRef>
          </c:tx>
          <c:spPr>
            <a:solidFill>
              <a:schemeClr val="accent1"/>
            </a:solidFill>
            <a:ln>
              <a:noFill/>
            </a:ln>
            <a:effectLst/>
          </c:spPr>
          <c:invertIfNegative val="0"/>
          <c:cat>
            <c:strRef>
              <c:f>'[Графики2023 год итоги отдел экономики.xlsx]Лист1'!$I$2:$J$2</c:f>
              <c:strCache>
                <c:ptCount val="2"/>
                <c:pt idx="0">
                  <c:v>2023 г</c:v>
                </c:pt>
                <c:pt idx="1">
                  <c:v>2024 г</c:v>
                </c:pt>
              </c:strCache>
            </c:strRef>
          </c:cat>
          <c:val>
            <c:numRef>
              <c:f>'[Графики2023 год итоги отдел экономики.xlsx]Лист1'!$I$3:$J$3</c:f>
              <c:numCache>
                <c:formatCode>General</c:formatCode>
                <c:ptCount val="2"/>
                <c:pt idx="0">
                  <c:v>4600</c:v>
                </c:pt>
                <c:pt idx="1">
                  <c:v>3270</c:v>
                </c:pt>
              </c:numCache>
            </c:numRef>
          </c:val>
          <c:extLst xmlns:c16r2="http://schemas.microsoft.com/office/drawing/2015/06/chart">
            <c:ext xmlns:c16="http://schemas.microsoft.com/office/drawing/2014/chart" uri="{C3380CC4-5D6E-409C-BE32-E72D297353CC}">
              <c16:uniqueId val="{00000000-949F-4BDF-85BB-CC03C50599B8}"/>
            </c:ext>
          </c:extLst>
        </c:ser>
        <c:dLbls>
          <c:showLegendKey val="0"/>
          <c:showVal val="0"/>
          <c:showCatName val="0"/>
          <c:showSerName val="0"/>
          <c:showPercent val="0"/>
          <c:showBubbleSize val="0"/>
        </c:dLbls>
        <c:gapWidth val="219"/>
        <c:overlap val="-27"/>
        <c:axId val="88007808"/>
        <c:axId val="88009728"/>
      </c:barChart>
      <c:catAx>
        <c:axId val="88007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8009728"/>
        <c:crosses val="autoZero"/>
        <c:auto val="1"/>
        <c:lblAlgn val="ctr"/>
        <c:lblOffset val="100"/>
        <c:noMultiLvlLbl val="0"/>
      </c:catAx>
      <c:valAx>
        <c:axId val="88009728"/>
        <c:scaling>
          <c:orientation val="minMax"/>
          <c:max val="6000"/>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8007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3643026004728154"/>
          <c:y val="3.240740740740745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'[Графики2023 год итоги отдел экономики.xlsx]Лист1'!$N$3</c:f>
              <c:strCache>
                <c:ptCount val="1"/>
                <c:pt idx="0">
                  <c:v>Производство картофеля в с/х предприятиях и КФХ, тонн</c:v>
                </c:pt>
              </c:strCache>
            </c:strRef>
          </c:tx>
          <c:spPr>
            <a:solidFill>
              <a:schemeClr val="accent2">
                <a:lumMod val="60000"/>
                <a:lumOff val="40000"/>
              </a:schemeClr>
            </a:solidFill>
            <a:ln>
              <a:noFill/>
            </a:ln>
            <a:effectLst/>
          </c:spPr>
          <c:invertIfNegative val="0"/>
          <c:cat>
            <c:strRef>
              <c:f>'[Графики2023 год итоги отдел экономики.xlsx]Лист1'!$O$2:$P$2</c:f>
              <c:strCache>
                <c:ptCount val="2"/>
                <c:pt idx="0">
                  <c:v>2023 г</c:v>
                </c:pt>
                <c:pt idx="1">
                  <c:v>2024 г</c:v>
                </c:pt>
              </c:strCache>
            </c:strRef>
          </c:cat>
          <c:val>
            <c:numRef>
              <c:f>'[Графики2023 год итоги отдел экономики.xlsx]Лист1'!$O$3:$P$3</c:f>
              <c:numCache>
                <c:formatCode>_-* #\ ##0_-;\-* #\ ##0_-;_-* "-"??_-;_-@_-</c:formatCode>
                <c:ptCount val="2"/>
                <c:pt idx="0">
                  <c:v>17300</c:v>
                </c:pt>
                <c:pt idx="1">
                  <c:v>19000</c:v>
                </c:pt>
              </c:numCache>
            </c:numRef>
          </c:val>
          <c:extLst xmlns:c16r2="http://schemas.microsoft.com/office/drawing/2015/06/chart">
            <c:ext xmlns:c16="http://schemas.microsoft.com/office/drawing/2014/chart" uri="{C3380CC4-5D6E-409C-BE32-E72D297353CC}">
              <c16:uniqueId val="{00000000-3302-4B5E-A881-5A1F5A837255}"/>
            </c:ext>
          </c:extLst>
        </c:ser>
        <c:dLbls>
          <c:showLegendKey val="0"/>
          <c:showVal val="0"/>
          <c:showCatName val="0"/>
          <c:showSerName val="0"/>
          <c:showPercent val="0"/>
          <c:showBubbleSize val="0"/>
        </c:dLbls>
        <c:gapWidth val="219"/>
        <c:overlap val="-27"/>
        <c:axId val="116681728"/>
        <c:axId val="132330240"/>
      </c:barChart>
      <c:catAx>
        <c:axId val="116681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2330240"/>
        <c:crosses val="autoZero"/>
        <c:auto val="1"/>
        <c:lblAlgn val="ctr"/>
        <c:lblOffset val="100"/>
        <c:noMultiLvlLbl val="0"/>
      </c:catAx>
      <c:valAx>
        <c:axId val="132330240"/>
        <c:scaling>
          <c:orientation val="minMax"/>
          <c:max val="21000"/>
          <c:min val="12000"/>
        </c:scaling>
        <c:delete val="0"/>
        <c:axPos val="l"/>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6681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Число субъектов малого предпринимательства</a:t>
            </a:r>
          </a:p>
        </c:rich>
      </c:tx>
      <c:overlay val="0"/>
      <c:spPr>
        <a:noFill/>
        <a:ln>
          <a:noFill/>
        </a:ln>
        <a:effectLst/>
      </c:spPr>
    </c:title>
    <c:autoTitleDeleted val="0"/>
    <c:plotArea>
      <c:layout/>
      <c:barChart>
        <c:barDir val="col"/>
        <c:grouping val="stacked"/>
        <c:varyColors val="0"/>
        <c:ser>
          <c:idx val="0"/>
          <c:order val="0"/>
          <c:tx>
            <c:strRef>
              <c:f>'[Графики2023 год итоги отдел экономики.xlsx]Лист1'!$I$25</c:f>
              <c:strCache>
                <c:ptCount val="1"/>
                <c:pt idx="0">
                  <c:v>в т.ч. с/х</c:v>
                </c:pt>
              </c:strCache>
            </c:strRef>
          </c:tx>
          <c:spPr>
            <a:solidFill>
              <a:schemeClr val="accent1"/>
            </a:solidFill>
            <a:ln>
              <a:noFill/>
            </a:ln>
            <a:effectLst/>
          </c:spPr>
          <c:invertIfNegative val="0"/>
          <c:cat>
            <c:strRef>
              <c:f>'[Графики2023 год итоги отдел экономики.xlsx]Лист1'!$H$26:$H$27</c:f>
              <c:strCache>
                <c:ptCount val="2"/>
                <c:pt idx="0">
                  <c:v>2023 г</c:v>
                </c:pt>
                <c:pt idx="1">
                  <c:v>2024 г</c:v>
                </c:pt>
              </c:strCache>
            </c:strRef>
          </c:cat>
          <c:val>
            <c:numRef>
              <c:f>'[Графики2023 год итоги отдел экономики.xlsx]Лист1'!$I$26:$I$27</c:f>
              <c:numCache>
                <c:formatCode>General</c:formatCode>
                <c:ptCount val="2"/>
                <c:pt idx="0">
                  <c:v>20</c:v>
                </c:pt>
                <c:pt idx="1">
                  <c:v>12</c:v>
                </c:pt>
              </c:numCache>
            </c:numRef>
          </c:val>
          <c:extLst xmlns:c16r2="http://schemas.microsoft.com/office/drawing/2015/06/chart">
            <c:ext xmlns:c16="http://schemas.microsoft.com/office/drawing/2014/chart" uri="{C3380CC4-5D6E-409C-BE32-E72D297353CC}">
              <c16:uniqueId val="{00000000-E9E6-4978-9855-6825D4AC91F7}"/>
            </c:ext>
          </c:extLst>
        </c:ser>
        <c:ser>
          <c:idx val="1"/>
          <c:order val="1"/>
          <c:tx>
            <c:strRef>
              <c:f>'[Графики2023 год итоги отдел экономики.xlsx]Лист1'!$J$25</c:f>
              <c:strCache>
                <c:ptCount val="1"/>
                <c:pt idx="0">
                  <c:v>прочее</c:v>
                </c:pt>
              </c:strCache>
            </c:strRef>
          </c:tx>
          <c:spPr>
            <a:solidFill>
              <a:schemeClr val="accent2"/>
            </a:solidFill>
            <a:ln>
              <a:noFill/>
            </a:ln>
            <a:effectLst/>
          </c:spPr>
          <c:invertIfNegative val="0"/>
          <c:cat>
            <c:strRef>
              <c:f>'[Графики2023 год итоги отдел экономики.xlsx]Лист1'!$H$26:$H$27</c:f>
              <c:strCache>
                <c:ptCount val="2"/>
                <c:pt idx="0">
                  <c:v>2023 г</c:v>
                </c:pt>
                <c:pt idx="1">
                  <c:v>2024 г</c:v>
                </c:pt>
              </c:strCache>
            </c:strRef>
          </c:cat>
          <c:val>
            <c:numRef>
              <c:f>'[Графики2023 год итоги отдел экономики.xlsx]Лист1'!$J$26:$J$27</c:f>
              <c:numCache>
                <c:formatCode>General</c:formatCode>
                <c:ptCount val="2"/>
                <c:pt idx="0">
                  <c:v>56</c:v>
                </c:pt>
                <c:pt idx="1">
                  <c:v>63</c:v>
                </c:pt>
              </c:numCache>
            </c:numRef>
          </c:val>
          <c:extLst xmlns:c16r2="http://schemas.microsoft.com/office/drawing/2015/06/chart">
            <c:ext xmlns:c16="http://schemas.microsoft.com/office/drawing/2014/chart" uri="{C3380CC4-5D6E-409C-BE32-E72D297353CC}">
              <c16:uniqueId val="{00000001-E9E6-4978-9855-6825D4AC91F7}"/>
            </c:ext>
          </c:extLst>
        </c:ser>
        <c:dLbls>
          <c:showLegendKey val="0"/>
          <c:showVal val="0"/>
          <c:showCatName val="0"/>
          <c:showSerName val="0"/>
          <c:showPercent val="0"/>
          <c:showBubbleSize val="0"/>
        </c:dLbls>
        <c:gapWidth val="150"/>
        <c:overlap val="100"/>
        <c:axId val="28978560"/>
        <c:axId val="28992640"/>
      </c:barChart>
      <c:catAx>
        <c:axId val="28978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992640"/>
        <c:crosses val="autoZero"/>
        <c:auto val="1"/>
        <c:lblAlgn val="ctr"/>
        <c:lblOffset val="100"/>
        <c:noMultiLvlLbl val="0"/>
      </c:catAx>
      <c:valAx>
        <c:axId val="2899264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978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29</Pages>
  <Words>10078</Words>
  <Characters>57449</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User</cp:lastModifiedBy>
  <cp:revision>10</cp:revision>
  <cp:lastPrinted>2025-04-24T07:49:00Z</cp:lastPrinted>
  <dcterms:created xsi:type="dcterms:W3CDTF">2025-04-18T08:32:00Z</dcterms:created>
  <dcterms:modified xsi:type="dcterms:W3CDTF">2025-04-24T09:51:00Z</dcterms:modified>
</cp:coreProperties>
</file>